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46D" w:rsidRDefault="006B3E60">
      <w:pPr>
        <w:spacing w:after="0"/>
        <w:jc w:val="center"/>
        <w:rPr>
          <w:b/>
          <w:u w:val="single"/>
        </w:rPr>
      </w:pPr>
      <w:bookmarkStart w:id="0" w:name="_GoBack"/>
      <w:bookmarkEnd w:id="0"/>
      <w:r>
        <w:rPr>
          <w:b/>
          <w:u w:val="single"/>
        </w:rPr>
        <w:t>Reception Curriculum Map Summer Term</w:t>
      </w:r>
      <w:r>
        <w:rPr>
          <w:noProof/>
        </w:rPr>
        <mc:AlternateContent>
          <mc:Choice Requires="wpg">
            <w:drawing>
              <wp:anchor distT="45720" distB="45720" distL="114300" distR="114300" simplePos="0" relativeHeight="251658240" behindDoc="0" locked="0" layoutInCell="1" hidden="0" allowOverlap="1">
                <wp:simplePos x="0" y="0"/>
                <wp:positionH relativeFrom="column">
                  <wp:posOffset>-190499</wp:posOffset>
                </wp:positionH>
                <wp:positionV relativeFrom="paragraph">
                  <wp:posOffset>261620</wp:posOffset>
                </wp:positionV>
                <wp:extent cx="7010400" cy="1219200"/>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1845563" y="3175163"/>
                          <a:ext cx="7000875" cy="1209675"/>
                        </a:xfrm>
                        <a:prstGeom prst="rect">
                          <a:avLst/>
                        </a:prstGeom>
                        <a:solidFill>
                          <a:srgbClr val="FFFFFF"/>
                        </a:solidFill>
                        <a:ln w="9525" cap="flat" cmpd="sng">
                          <a:solidFill>
                            <a:srgbClr val="00B050"/>
                          </a:solidFill>
                          <a:prstDash val="solid"/>
                          <a:miter lim="800000"/>
                          <a:headEnd type="none" w="sm" len="sm"/>
                          <a:tailEnd type="none" w="sm" len="sm"/>
                        </a:ln>
                      </wps:spPr>
                      <wps:txbx>
                        <w:txbxContent>
                          <w:p w:rsidR="00D5546D" w:rsidRDefault="006B3E60">
                            <w:pPr>
                              <w:spacing w:after="0" w:line="258" w:lineRule="auto"/>
                              <w:textDirection w:val="btLr"/>
                            </w:pPr>
                            <w:r>
                              <w:rPr>
                                <w:b/>
                                <w:color w:val="00B050"/>
                              </w:rPr>
                              <w:t xml:space="preserve">Our Curriculum is centred upon our key texts and we use </w:t>
                            </w:r>
                            <w:r>
                              <w:rPr>
                                <w:b/>
                                <w:color w:val="0563C1"/>
                                <w:u w:val="single"/>
                              </w:rPr>
                              <w:t>Development Matters 2O21</w:t>
                            </w:r>
                            <w:r>
                              <w:rPr>
                                <w:b/>
                                <w:color w:val="00B050"/>
                              </w:rPr>
                              <w:t xml:space="preserve"> to guide our planning. We also use our Reception Progression map to ensure that key objectives are taught in a sequenced manner. Our curriculum maps give an overview of the learning opportunities that children have in Reception and will be adapted in orde</w:t>
                            </w:r>
                            <w:r>
                              <w:rPr>
                                <w:b/>
                                <w:color w:val="00B050"/>
                              </w:rPr>
                              <w:t>r to meet best meet the needs and interests of individual children.  Supporting children’s language development is at the heart of our curriculum and we have outlined rich opportunities for speaking and listening across all curriculum areas. You can find s</w:t>
                            </w:r>
                            <w:r>
                              <w:rPr>
                                <w:b/>
                                <w:color w:val="00B050"/>
                              </w:rPr>
                              <w:t>eparate overviews for English and Maths</w:t>
                            </w:r>
                            <w:r>
                              <w:rPr>
                                <w:color w:val="00B050"/>
                              </w:rPr>
                              <w:t xml:space="preserve"> </w:t>
                            </w:r>
                            <w:r>
                              <w:rPr>
                                <w:b/>
                                <w:color w:val="00B050"/>
                              </w:rPr>
                              <w:t>on our school website.</w:t>
                            </w:r>
                          </w:p>
                          <w:p w:rsidR="00D5546D" w:rsidRDefault="00D5546D">
                            <w:pPr>
                              <w:spacing w:after="0" w:line="258" w:lineRule="auto"/>
                              <w:textDirection w:val="btLr"/>
                            </w:pPr>
                          </w:p>
                          <w:p w:rsidR="00D5546D" w:rsidRDefault="00D55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-190499</wp:posOffset>
                </wp:positionH>
                <wp:positionV relativeFrom="paragraph">
                  <wp:posOffset>261620</wp:posOffset>
                </wp:positionV>
                <wp:extent cx="7010400" cy="1219200"/>
                <wp:effectExtent b="0" l="0" r="0" t="0"/>
                <wp:wrapSquare wrapText="bothSides" distB="45720" distT="45720" distL="114300" distR="114300"/>
                <wp:docPr id="21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010400" cy="1219200"/>
                        </a:xfrm>
                        <a:prstGeom prst="rect"/>
                        <a:ln/>
                      </pic:spPr>
                    </pic:pic>
                  </a:graphicData>
                </a:graphic>
              </wp:anchor>
            </w:drawing>
          </mc:Fallback>
        </mc:AlternateContent>
      </w:r>
    </w:p>
    <w:tbl>
      <w:tblPr>
        <w:tblStyle w:val="a"/>
        <w:tblpPr w:leftFromText="180" w:rightFromText="180" w:vertAnchor="text" w:tblpY="2137"/>
        <w:tblW w:w="11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8"/>
        <w:gridCol w:w="2469"/>
        <w:gridCol w:w="1089"/>
        <w:gridCol w:w="4332"/>
      </w:tblGrid>
      <w:tr w:rsidR="00D5546D">
        <w:trPr>
          <w:trHeight w:val="300"/>
        </w:trPr>
        <w:tc>
          <w:tcPr>
            <w:tcW w:w="11199" w:type="dxa"/>
            <w:gridSpan w:val="4"/>
            <w:tcBorders>
              <w:bottom w:val="single" w:sz="4" w:space="0" w:color="000000"/>
            </w:tcBorders>
            <w:shd w:val="clear" w:color="auto" w:fill="00B0F0"/>
          </w:tcPr>
          <w:p w:rsidR="00D5546D" w:rsidRDefault="006B3E60">
            <w:pPr>
              <w:jc w:val="center"/>
              <w:rPr>
                <w:b/>
                <w:sz w:val="24"/>
                <w:szCs w:val="24"/>
              </w:rPr>
            </w:pPr>
            <w:r>
              <w:rPr>
                <w:b/>
                <w:sz w:val="24"/>
                <w:szCs w:val="24"/>
              </w:rPr>
              <w:t>Summer Term</w:t>
            </w:r>
          </w:p>
        </w:tc>
      </w:tr>
      <w:tr w:rsidR="00D5546D">
        <w:trPr>
          <w:trHeight w:val="300"/>
        </w:trPr>
        <w:tc>
          <w:tcPr>
            <w:tcW w:w="11199" w:type="dxa"/>
            <w:gridSpan w:val="4"/>
            <w:tcBorders>
              <w:bottom w:val="single" w:sz="4" w:space="0" w:color="000000"/>
            </w:tcBorders>
            <w:shd w:val="clear" w:color="auto" w:fill="FBE5D5"/>
          </w:tcPr>
          <w:p w:rsidR="00D5546D" w:rsidRDefault="006B3E60">
            <w:pPr>
              <w:jc w:val="center"/>
              <w:rPr>
                <w:color w:val="000000"/>
                <w:sz w:val="24"/>
                <w:szCs w:val="24"/>
              </w:rPr>
            </w:pPr>
            <w:r>
              <w:rPr>
                <w:b/>
                <w:color w:val="000000"/>
                <w:sz w:val="24"/>
                <w:szCs w:val="24"/>
              </w:rPr>
              <w:t>Key Themes:</w:t>
            </w:r>
            <w:r>
              <w:rPr>
                <w:color w:val="000000"/>
                <w:sz w:val="24"/>
                <w:szCs w:val="24"/>
              </w:rPr>
              <w:t xml:space="preserve">  Marvellous </w:t>
            </w:r>
            <w:proofErr w:type="spellStart"/>
            <w:r>
              <w:rPr>
                <w:sz w:val="24"/>
                <w:szCs w:val="24"/>
              </w:rPr>
              <w:t>Minibeasts</w:t>
            </w:r>
            <w:proofErr w:type="spellEnd"/>
            <w:r>
              <w:rPr>
                <w:color w:val="000000"/>
                <w:sz w:val="24"/>
                <w:szCs w:val="24"/>
              </w:rPr>
              <w:t>,</w:t>
            </w:r>
            <w:r>
              <w:rPr>
                <w:sz w:val="24"/>
                <w:szCs w:val="24"/>
              </w:rPr>
              <w:t xml:space="preserve"> </w:t>
            </w:r>
            <w:r>
              <w:rPr>
                <w:color w:val="000000"/>
                <w:sz w:val="24"/>
                <w:szCs w:val="24"/>
              </w:rPr>
              <w:t>Dinosaurs, Transport</w:t>
            </w:r>
          </w:p>
        </w:tc>
      </w:tr>
      <w:tr w:rsidR="00D5546D">
        <w:trPr>
          <w:trHeight w:val="380"/>
        </w:trPr>
        <w:tc>
          <w:tcPr>
            <w:tcW w:w="5778" w:type="dxa"/>
            <w:gridSpan w:val="2"/>
            <w:tcBorders>
              <w:bottom w:val="single" w:sz="4" w:space="0" w:color="000000"/>
            </w:tcBorders>
            <w:shd w:val="clear" w:color="auto" w:fill="FFFF00"/>
          </w:tcPr>
          <w:p w:rsidR="00D5546D" w:rsidRDefault="006B3E60">
            <w:pPr>
              <w:jc w:val="center"/>
              <w:rPr>
                <w:b/>
                <w:sz w:val="24"/>
                <w:szCs w:val="24"/>
                <w:u w:val="single"/>
              </w:rPr>
            </w:pPr>
            <w:r>
              <w:rPr>
                <w:b/>
                <w:sz w:val="24"/>
                <w:szCs w:val="24"/>
                <w:u w:val="single"/>
              </w:rPr>
              <w:t>Summer One</w:t>
            </w:r>
          </w:p>
        </w:tc>
        <w:tc>
          <w:tcPr>
            <w:tcW w:w="5421" w:type="dxa"/>
            <w:gridSpan w:val="2"/>
            <w:tcBorders>
              <w:bottom w:val="single" w:sz="4" w:space="0" w:color="000000"/>
            </w:tcBorders>
            <w:shd w:val="clear" w:color="auto" w:fill="FFFF00"/>
          </w:tcPr>
          <w:p w:rsidR="00D5546D" w:rsidRDefault="006B3E60">
            <w:pPr>
              <w:jc w:val="center"/>
              <w:rPr>
                <w:b/>
                <w:sz w:val="24"/>
                <w:szCs w:val="24"/>
                <w:u w:val="single"/>
              </w:rPr>
            </w:pPr>
            <w:r>
              <w:rPr>
                <w:b/>
                <w:sz w:val="24"/>
                <w:szCs w:val="24"/>
                <w:u w:val="single"/>
              </w:rPr>
              <w:t>Summer Two</w:t>
            </w:r>
          </w:p>
        </w:tc>
      </w:tr>
      <w:tr w:rsidR="00D5546D">
        <w:trPr>
          <w:trHeight w:val="300"/>
        </w:trPr>
        <w:tc>
          <w:tcPr>
            <w:tcW w:w="5778" w:type="dxa"/>
            <w:gridSpan w:val="2"/>
            <w:tcBorders>
              <w:bottom w:val="single" w:sz="4" w:space="0" w:color="000000"/>
            </w:tcBorders>
            <w:shd w:val="clear" w:color="auto" w:fill="92D050"/>
          </w:tcPr>
          <w:p w:rsidR="00D5546D" w:rsidRDefault="006B3E60">
            <w:pPr>
              <w:jc w:val="center"/>
              <w:rPr>
                <w:b/>
                <w:sz w:val="24"/>
                <w:szCs w:val="24"/>
              </w:rPr>
            </w:pPr>
            <w:r>
              <w:rPr>
                <w:b/>
                <w:sz w:val="24"/>
                <w:szCs w:val="24"/>
              </w:rPr>
              <w:t>Key Texts</w:t>
            </w:r>
          </w:p>
        </w:tc>
        <w:tc>
          <w:tcPr>
            <w:tcW w:w="5421" w:type="dxa"/>
            <w:gridSpan w:val="2"/>
            <w:tcBorders>
              <w:bottom w:val="single" w:sz="4" w:space="0" w:color="000000"/>
            </w:tcBorders>
            <w:shd w:val="clear" w:color="auto" w:fill="92D050"/>
          </w:tcPr>
          <w:p w:rsidR="00D5546D" w:rsidRDefault="006B3E60">
            <w:pPr>
              <w:jc w:val="center"/>
              <w:rPr>
                <w:b/>
                <w:sz w:val="24"/>
                <w:szCs w:val="24"/>
              </w:rPr>
            </w:pPr>
            <w:r>
              <w:rPr>
                <w:b/>
                <w:sz w:val="24"/>
                <w:szCs w:val="24"/>
              </w:rPr>
              <w:t>Key Texts</w:t>
            </w:r>
          </w:p>
        </w:tc>
      </w:tr>
      <w:tr w:rsidR="00D5546D">
        <w:trPr>
          <w:trHeight w:val="1077"/>
        </w:trPr>
        <w:tc>
          <w:tcPr>
            <w:tcW w:w="5778" w:type="dxa"/>
            <w:gridSpan w:val="2"/>
          </w:tcPr>
          <w:p w:rsidR="00D5546D" w:rsidRDefault="006B3E60">
            <w:pPr>
              <w:jc w:val="center"/>
              <w:rPr>
                <w:b/>
                <w:color w:val="00B050"/>
              </w:rPr>
            </w:pPr>
            <w:r>
              <w:rPr>
                <w:b/>
                <w:color w:val="00B050"/>
              </w:rPr>
              <w:t>The Hungry Caterpillar by Eric Carle</w:t>
            </w:r>
          </w:p>
          <w:p w:rsidR="00D5546D" w:rsidRDefault="006B3E60">
            <w:pPr>
              <w:jc w:val="center"/>
              <w:rPr>
                <w:b/>
                <w:color w:val="00B050"/>
              </w:rPr>
            </w:pPr>
            <w:r>
              <w:rPr>
                <w:b/>
                <w:color w:val="00B050"/>
              </w:rPr>
              <w:t>Snail Trail by Ruth Brown</w:t>
            </w:r>
          </w:p>
          <w:p w:rsidR="00D5546D" w:rsidRDefault="006B3E60">
            <w:pPr>
              <w:jc w:val="center"/>
              <w:rPr>
                <w:b/>
                <w:color w:val="00B050"/>
              </w:rPr>
            </w:pPr>
            <w:r>
              <w:rPr>
                <w:b/>
                <w:color w:val="00B050"/>
              </w:rPr>
              <w:t xml:space="preserve">Mad about </w:t>
            </w:r>
            <w:proofErr w:type="spellStart"/>
            <w:r>
              <w:rPr>
                <w:b/>
                <w:color w:val="00B050"/>
              </w:rPr>
              <w:t>Minibeasts</w:t>
            </w:r>
            <w:proofErr w:type="spellEnd"/>
          </w:p>
          <w:p w:rsidR="00D5546D" w:rsidRDefault="00D5546D">
            <w:pPr>
              <w:rPr>
                <w:b/>
                <w:color w:val="00B050"/>
              </w:rPr>
            </w:pPr>
          </w:p>
        </w:tc>
        <w:tc>
          <w:tcPr>
            <w:tcW w:w="5421" w:type="dxa"/>
            <w:gridSpan w:val="2"/>
          </w:tcPr>
          <w:p w:rsidR="00D5546D" w:rsidRDefault="006B3E60">
            <w:pPr>
              <w:jc w:val="center"/>
              <w:rPr>
                <w:b/>
                <w:color w:val="00B050"/>
              </w:rPr>
            </w:pPr>
            <w:r>
              <w:rPr>
                <w:b/>
                <w:color w:val="00B050"/>
              </w:rPr>
              <w:t>Mad about Dinosaurs</w:t>
            </w:r>
          </w:p>
          <w:p w:rsidR="00D5546D" w:rsidRDefault="006B3E60">
            <w:pPr>
              <w:jc w:val="center"/>
              <w:rPr>
                <w:b/>
                <w:color w:val="00B050"/>
              </w:rPr>
            </w:pPr>
            <w:r>
              <w:rPr>
                <w:b/>
                <w:color w:val="00B050"/>
              </w:rPr>
              <w:t>The Girl and the Dinosaur</w:t>
            </w:r>
          </w:p>
          <w:p w:rsidR="00D5546D" w:rsidRDefault="006B3E60">
            <w:pPr>
              <w:jc w:val="center"/>
              <w:rPr>
                <w:b/>
                <w:color w:val="00B050"/>
              </w:rPr>
            </w:pPr>
            <w:r>
              <w:rPr>
                <w:b/>
                <w:color w:val="00B050"/>
              </w:rPr>
              <w:t>Emma Jane’s Aeroplane</w:t>
            </w:r>
          </w:p>
        </w:tc>
      </w:tr>
      <w:tr w:rsidR="00D5546D">
        <w:trPr>
          <w:trHeight w:val="240"/>
        </w:trPr>
        <w:tc>
          <w:tcPr>
            <w:tcW w:w="5778" w:type="dxa"/>
            <w:gridSpan w:val="2"/>
          </w:tcPr>
          <w:p w:rsidR="00D5546D" w:rsidRDefault="006B3E60">
            <w:pPr>
              <w:jc w:val="center"/>
              <w:rPr>
                <w:b/>
              </w:rPr>
            </w:pPr>
            <w:r>
              <w:rPr>
                <w:b/>
              </w:rPr>
              <w:t>Key Events/People</w:t>
            </w:r>
          </w:p>
        </w:tc>
        <w:tc>
          <w:tcPr>
            <w:tcW w:w="5421" w:type="dxa"/>
            <w:gridSpan w:val="2"/>
          </w:tcPr>
          <w:p w:rsidR="00D5546D" w:rsidRDefault="006B3E60">
            <w:pPr>
              <w:jc w:val="center"/>
              <w:rPr>
                <w:b/>
                <w:color w:val="00B050"/>
              </w:rPr>
            </w:pPr>
            <w:r>
              <w:rPr>
                <w:b/>
              </w:rPr>
              <w:t>Key Events/People</w:t>
            </w:r>
          </w:p>
        </w:tc>
      </w:tr>
      <w:tr w:rsidR="00D5546D">
        <w:trPr>
          <w:trHeight w:val="1077"/>
        </w:trPr>
        <w:tc>
          <w:tcPr>
            <w:tcW w:w="5778" w:type="dxa"/>
            <w:gridSpan w:val="2"/>
          </w:tcPr>
          <w:p w:rsidR="00D5546D" w:rsidRDefault="006B3E60">
            <w:pPr>
              <w:jc w:val="center"/>
              <w:rPr>
                <w:b/>
                <w:color w:val="00B050"/>
              </w:rPr>
            </w:pPr>
            <w:r>
              <w:rPr>
                <w:b/>
                <w:color w:val="00B050"/>
              </w:rPr>
              <w:t xml:space="preserve">May Day </w:t>
            </w:r>
          </w:p>
          <w:p w:rsidR="00D5546D" w:rsidRDefault="006B3E60">
            <w:pPr>
              <w:jc w:val="center"/>
              <w:rPr>
                <w:b/>
                <w:color w:val="00B050"/>
              </w:rPr>
            </w:pPr>
            <w:r>
              <w:rPr>
                <w:b/>
                <w:color w:val="00B050"/>
              </w:rPr>
              <w:t xml:space="preserve">World Bee Day </w:t>
            </w:r>
          </w:p>
          <w:p w:rsidR="00D5546D" w:rsidRDefault="006B3E60">
            <w:pPr>
              <w:jc w:val="center"/>
              <w:rPr>
                <w:b/>
                <w:color w:val="00B050"/>
              </w:rPr>
            </w:pPr>
            <w:r>
              <w:rPr>
                <w:b/>
                <w:color w:val="00B050"/>
              </w:rPr>
              <w:t>Insects/</w:t>
            </w:r>
            <w:proofErr w:type="spellStart"/>
            <w:r>
              <w:rPr>
                <w:b/>
                <w:color w:val="00B050"/>
              </w:rPr>
              <w:t>minibeasts</w:t>
            </w:r>
            <w:proofErr w:type="spellEnd"/>
            <w:r>
              <w:rPr>
                <w:b/>
                <w:color w:val="00B050"/>
              </w:rPr>
              <w:t xml:space="preserve"> </w:t>
            </w:r>
          </w:p>
        </w:tc>
        <w:tc>
          <w:tcPr>
            <w:tcW w:w="5421" w:type="dxa"/>
            <w:gridSpan w:val="2"/>
          </w:tcPr>
          <w:p w:rsidR="00D5546D" w:rsidRDefault="006B3E60">
            <w:pPr>
              <w:jc w:val="center"/>
              <w:rPr>
                <w:b/>
                <w:i/>
                <w:color w:val="00B050"/>
              </w:rPr>
            </w:pPr>
            <w:r>
              <w:rPr>
                <w:b/>
                <w:i/>
                <w:color w:val="00B050"/>
              </w:rPr>
              <w:t xml:space="preserve">Mary </w:t>
            </w:r>
            <w:proofErr w:type="spellStart"/>
            <w:r>
              <w:rPr>
                <w:b/>
                <w:i/>
                <w:color w:val="00B050"/>
              </w:rPr>
              <w:t>Anning</w:t>
            </w:r>
            <w:proofErr w:type="spellEnd"/>
            <w:r>
              <w:rPr>
                <w:b/>
                <w:i/>
                <w:color w:val="00B050"/>
              </w:rPr>
              <w:t xml:space="preserve"> </w:t>
            </w:r>
          </w:p>
          <w:p w:rsidR="00D5546D" w:rsidRDefault="006B3E60">
            <w:pPr>
              <w:jc w:val="center"/>
              <w:rPr>
                <w:b/>
                <w:i/>
                <w:color w:val="00B050"/>
              </w:rPr>
            </w:pPr>
            <w:proofErr w:type="spellStart"/>
            <w:r>
              <w:rPr>
                <w:b/>
                <w:i/>
                <w:color w:val="00B050"/>
              </w:rPr>
              <w:t>Paleontologists</w:t>
            </w:r>
            <w:proofErr w:type="spellEnd"/>
          </w:p>
          <w:p w:rsidR="00D5546D" w:rsidRDefault="006B3E60">
            <w:pPr>
              <w:jc w:val="center"/>
              <w:rPr>
                <w:i/>
                <w:color w:val="00B050"/>
                <w:sz w:val="20"/>
                <w:szCs w:val="20"/>
              </w:rPr>
            </w:pPr>
            <w:r>
              <w:rPr>
                <w:i/>
                <w:color w:val="00B050"/>
                <w:sz w:val="20"/>
                <w:szCs w:val="20"/>
              </w:rPr>
              <w:t>What takes place in the local area</w:t>
            </w:r>
          </w:p>
        </w:tc>
      </w:tr>
      <w:tr w:rsidR="00D5546D">
        <w:trPr>
          <w:trHeight w:val="610"/>
        </w:trPr>
        <w:tc>
          <w:tcPr>
            <w:tcW w:w="5778" w:type="dxa"/>
            <w:gridSpan w:val="2"/>
            <w:shd w:val="clear" w:color="auto" w:fill="FFD965"/>
          </w:tcPr>
          <w:p w:rsidR="00D5546D" w:rsidRDefault="006B3E60">
            <w:pPr>
              <w:tabs>
                <w:tab w:val="left" w:pos="1154"/>
              </w:tabs>
              <w:jc w:val="center"/>
              <w:rPr>
                <w:b/>
                <w:color w:val="000000"/>
                <w:sz w:val="24"/>
                <w:szCs w:val="24"/>
              </w:rPr>
            </w:pPr>
            <w:r>
              <w:rPr>
                <w:b/>
                <w:color w:val="000000"/>
                <w:sz w:val="24"/>
                <w:szCs w:val="24"/>
              </w:rPr>
              <w:t>Suggested Learning Experiences linked to  PSE</w:t>
            </w:r>
          </w:p>
        </w:tc>
        <w:tc>
          <w:tcPr>
            <w:tcW w:w="5421" w:type="dxa"/>
            <w:gridSpan w:val="2"/>
            <w:shd w:val="clear" w:color="auto" w:fill="FFD965"/>
          </w:tcPr>
          <w:p w:rsidR="00D5546D" w:rsidRDefault="006B3E60">
            <w:pPr>
              <w:tabs>
                <w:tab w:val="left" w:pos="1154"/>
              </w:tabs>
              <w:jc w:val="center"/>
              <w:rPr>
                <w:b/>
                <w:color w:val="000000"/>
                <w:sz w:val="24"/>
                <w:szCs w:val="24"/>
              </w:rPr>
            </w:pPr>
            <w:r>
              <w:rPr>
                <w:b/>
                <w:color w:val="000000"/>
                <w:sz w:val="24"/>
                <w:szCs w:val="24"/>
              </w:rPr>
              <w:t>Suggested Learning Experiences linked to PSE</w:t>
            </w:r>
          </w:p>
        </w:tc>
      </w:tr>
      <w:tr w:rsidR="00D5546D">
        <w:trPr>
          <w:trHeight w:val="610"/>
        </w:trPr>
        <w:tc>
          <w:tcPr>
            <w:tcW w:w="5778" w:type="dxa"/>
            <w:gridSpan w:val="2"/>
            <w:shd w:val="clear" w:color="auto" w:fill="FFFFFF"/>
          </w:tcPr>
          <w:p w:rsidR="00D5546D" w:rsidRDefault="006B3E60">
            <w:pPr>
              <w:numPr>
                <w:ilvl w:val="0"/>
                <w:numId w:val="11"/>
              </w:numPr>
              <w:pBdr>
                <w:top w:val="nil"/>
                <w:left w:val="nil"/>
                <w:bottom w:val="nil"/>
                <w:right w:val="nil"/>
                <w:between w:val="nil"/>
              </w:pBdr>
              <w:tabs>
                <w:tab w:val="left" w:pos="1154"/>
              </w:tabs>
              <w:spacing w:line="259" w:lineRule="auto"/>
              <w:rPr>
                <w:color w:val="000000"/>
                <w:sz w:val="24"/>
                <w:szCs w:val="24"/>
              </w:rPr>
            </w:pPr>
            <w:r>
              <w:rPr>
                <w:color w:val="000000"/>
                <w:sz w:val="24"/>
                <w:szCs w:val="24"/>
              </w:rPr>
              <w:t>Exploring ways to solve problems that occur with our friends</w:t>
            </w:r>
          </w:p>
          <w:p w:rsidR="00D5546D" w:rsidRDefault="006B3E60">
            <w:pPr>
              <w:numPr>
                <w:ilvl w:val="0"/>
                <w:numId w:val="11"/>
              </w:numPr>
              <w:pBdr>
                <w:top w:val="nil"/>
                <w:left w:val="nil"/>
                <w:bottom w:val="nil"/>
                <w:right w:val="nil"/>
                <w:between w:val="nil"/>
              </w:pBdr>
              <w:tabs>
                <w:tab w:val="left" w:pos="1154"/>
              </w:tabs>
              <w:spacing w:line="259" w:lineRule="auto"/>
              <w:rPr>
                <w:color w:val="000000"/>
                <w:sz w:val="24"/>
                <w:szCs w:val="24"/>
              </w:rPr>
            </w:pPr>
            <w:r>
              <w:rPr>
                <w:color w:val="000000"/>
                <w:sz w:val="24"/>
                <w:szCs w:val="24"/>
              </w:rPr>
              <w:t>Strategies to start playing with others (to stop ourselves feeling lonely)</w:t>
            </w:r>
          </w:p>
          <w:p w:rsidR="00D5546D" w:rsidRDefault="006B3E60">
            <w:pPr>
              <w:numPr>
                <w:ilvl w:val="0"/>
                <w:numId w:val="11"/>
              </w:numPr>
              <w:pBdr>
                <w:top w:val="nil"/>
                <w:left w:val="nil"/>
                <w:bottom w:val="nil"/>
                <w:right w:val="nil"/>
                <w:between w:val="nil"/>
              </w:pBdr>
              <w:tabs>
                <w:tab w:val="left" w:pos="1154"/>
              </w:tabs>
              <w:spacing w:line="259" w:lineRule="auto"/>
              <w:rPr>
                <w:color w:val="000000"/>
                <w:sz w:val="24"/>
                <w:szCs w:val="24"/>
              </w:rPr>
            </w:pPr>
            <w:r>
              <w:rPr>
                <w:color w:val="000000"/>
                <w:sz w:val="24"/>
                <w:szCs w:val="24"/>
              </w:rPr>
              <w:t>Understanding the impact of unkind words</w:t>
            </w:r>
          </w:p>
          <w:p w:rsidR="00D5546D" w:rsidRDefault="006B3E60">
            <w:pPr>
              <w:numPr>
                <w:ilvl w:val="0"/>
                <w:numId w:val="11"/>
              </w:numPr>
              <w:pBdr>
                <w:top w:val="nil"/>
                <w:left w:val="nil"/>
                <w:bottom w:val="nil"/>
                <w:right w:val="nil"/>
                <w:between w:val="nil"/>
              </w:pBdr>
              <w:tabs>
                <w:tab w:val="left" w:pos="1154"/>
              </w:tabs>
              <w:spacing w:after="120" w:line="259" w:lineRule="auto"/>
              <w:rPr>
                <w:color w:val="000000"/>
                <w:sz w:val="24"/>
                <w:szCs w:val="24"/>
              </w:rPr>
            </w:pPr>
            <w:r>
              <w:rPr>
                <w:color w:val="000000"/>
                <w:sz w:val="24"/>
                <w:szCs w:val="24"/>
              </w:rPr>
              <w:t>Discussing strategies to try and keep calm.</w:t>
            </w:r>
          </w:p>
        </w:tc>
        <w:tc>
          <w:tcPr>
            <w:tcW w:w="5421" w:type="dxa"/>
            <w:gridSpan w:val="2"/>
            <w:shd w:val="clear" w:color="auto" w:fill="FFFFFF"/>
          </w:tcPr>
          <w:p w:rsidR="00D5546D" w:rsidRDefault="006B3E60">
            <w:pPr>
              <w:numPr>
                <w:ilvl w:val="0"/>
                <w:numId w:val="12"/>
              </w:numPr>
              <w:pBdr>
                <w:top w:val="nil"/>
                <w:left w:val="nil"/>
                <w:bottom w:val="nil"/>
                <w:right w:val="nil"/>
                <w:between w:val="nil"/>
              </w:pBdr>
              <w:tabs>
                <w:tab w:val="left" w:pos="1154"/>
              </w:tabs>
              <w:spacing w:line="259" w:lineRule="auto"/>
              <w:rPr>
                <w:color w:val="000000"/>
                <w:sz w:val="24"/>
                <w:szCs w:val="24"/>
              </w:rPr>
            </w:pPr>
            <w:r>
              <w:rPr>
                <w:color w:val="000000"/>
                <w:sz w:val="24"/>
                <w:szCs w:val="24"/>
              </w:rPr>
              <w:t>Naming different parts of our body</w:t>
            </w:r>
          </w:p>
          <w:p w:rsidR="00D5546D" w:rsidRDefault="006B3E60">
            <w:pPr>
              <w:numPr>
                <w:ilvl w:val="0"/>
                <w:numId w:val="12"/>
              </w:numPr>
              <w:pBdr>
                <w:top w:val="nil"/>
                <w:left w:val="nil"/>
                <w:bottom w:val="nil"/>
                <w:right w:val="nil"/>
                <w:between w:val="nil"/>
              </w:pBdr>
              <w:tabs>
                <w:tab w:val="left" w:pos="1154"/>
              </w:tabs>
              <w:spacing w:line="259" w:lineRule="auto"/>
              <w:rPr>
                <w:color w:val="000000"/>
                <w:sz w:val="24"/>
                <w:szCs w:val="24"/>
              </w:rPr>
            </w:pPr>
            <w:r>
              <w:rPr>
                <w:color w:val="000000"/>
                <w:sz w:val="24"/>
                <w:szCs w:val="24"/>
              </w:rPr>
              <w:t>Thinking about how we can show respect for our bodies (exercise and healthy eating)</w:t>
            </w:r>
          </w:p>
          <w:p w:rsidR="00D5546D" w:rsidRDefault="006B3E60">
            <w:pPr>
              <w:numPr>
                <w:ilvl w:val="0"/>
                <w:numId w:val="12"/>
              </w:numPr>
              <w:pBdr>
                <w:top w:val="nil"/>
                <w:left w:val="nil"/>
                <w:bottom w:val="nil"/>
                <w:right w:val="nil"/>
                <w:between w:val="nil"/>
              </w:pBdr>
              <w:tabs>
                <w:tab w:val="left" w:pos="1154"/>
              </w:tabs>
              <w:spacing w:line="259" w:lineRule="auto"/>
              <w:rPr>
                <w:color w:val="000000"/>
                <w:sz w:val="24"/>
                <w:szCs w:val="24"/>
              </w:rPr>
            </w:pPr>
            <w:r>
              <w:rPr>
                <w:color w:val="000000"/>
                <w:sz w:val="24"/>
                <w:szCs w:val="24"/>
              </w:rPr>
              <w:t>Discussing how we feel about moving to Year One</w:t>
            </w:r>
          </w:p>
          <w:p w:rsidR="00D5546D" w:rsidRDefault="006B3E60">
            <w:pPr>
              <w:numPr>
                <w:ilvl w:val="0"/>
                <w:numId w:val="13"/>
              </w:numPr>
              <w:pBdr>
                <w:top w:val="nil"/>
                <w:left w:val="nil"/>
                <w:bottom w:val="nil"/>
                <w:right w:val="nil"/>
                <w:between w:val="nil"/>
              </w:pBdr>
              <w:tabs>
                <w:tab w:val="left" w:pos="1154"/>
              </w:tabs>
              <w:spacing w:line="259" w:lineRule="auto"/>
              <w:rPr>
                <w:color w:val="000000"/>
                <w:sz w:val="24"/>
                <w:szCs w:val="24"/>
              </w:rPr>
            </w:pPr>
            <w:r>
              <w:rPr>
                <w:color w:val="000000"/>
                <w:sz w:val="24"/>
                <w:szCs w:val="24"/>
              </w:rPr>
              <w:t>Transition activities to support with moving to Year One (including opportunities to see teacher and new learning environment)</w:t>
            </w:r>
          </w:p>
          <w:p w:rsidR="00D5546D" w:rsidRDefault="006B3E60">
            <w:pPr>
              <w:numPr>
                <w:ilvl w:val="0"/>
                <w:numId w:val="13"/>
              </w:numPr>
              <w:pBdr>
                <w:top w:val="nil"/>
                <w:left w:val="nil"/>
                <w:bottom w:val="nil"/>
                <w:right w:val="nil"/>
                <w:between w:val="nil"/>
              </w:pBdr>
              <w:tabs>
                <w:tab w:val="left" w:pos="1154"/>
              </w:tabs>
              <w:spacing w:after="160" w:line="259" w:lineRule="auto"/>
              <w:rPr>
                <w:color w:val="000000"/>
                <w:sz w:val="24"/>
                <w:szCs w:val="24"/>
              </w:rPr>
            </w:pPr>
            <w:r>
              <w:rPr>
                <w:color w:val="000000"/>
                <w:sz w:val="24"/>
                <w:szCs w:val="24"/>
              </w:rPr>
              <w:t>Celebrating our Year in Reception</w:t>
            </w:r>
          </w:p>
        </w:tc>
      </w:tr>
      <w:tr w:rsidR="00D5546D">
        <w:trPr>
          <w:trHeight w:val="396"/>
        </w:trPr>
        <w:tc>
          <w:tcPr>
            <w:tcW w:w="5778" w:type="dxa"/>
            <w:gridSpan w:val="2"/>
            <w:shd w:val="clear" w:color="auto" w:fill="FFFFFF"/>
          </w:tcPr>
          <w:p w:rsidR="00D5546D" w:rsidRDefault="006B3E60">
            <w:pPr>
              <w:tabs>
                <w:tab w:val="left" w:pos="1154"/>
              </w:tabs>
              <w:jc w:val="center"/>
              <w:rPr>
                <w:b/>
                <w:sz w:val="24"/>
                <w:szCs w:val="24"/>
              </w:rPr>
            </w:pPr>
            <w:r>
              <w:rPr>
                <w:b/>
                <w:sz w:val="24"/>
                <w:szCs w:val="24"/>
              </w:rPr>
              <w:t xml:space="preserve">Jigsaw Scheme: Relationships </w:t>
            </w:r>
          </w:p>
        </w:tc>
        <w:tc>
          <w:tcPr>
            <w:tcW w:w="5421" w:type="dxa"/>
            <w:gridSpan w:val="2"/>
            <w:shd w:val="clear" w:color="auto" w:fill="FFFFFF"/>
          </w:tcPr>
          <w:p w:rsidR="00D5546D" w:rsidRDefault="006B3E60">
            <w:pPr>
              <w:tabs>
                <w:tab w:val="left" w:pos="1154"/>
              </w:tabs>
              <w:jc w:val="center"/>
              <w:rPr>
                <w:sz w:val="24"/>
                <w:szCs w:val="24"/>
              </w:rPr>
            </w:pPr>
            <w:r>
              <w:rPr>
                <w:b/>
                <w:sz w:val="24"/>
                <w:szCs w:val="24"/>
              </w:rPr>
              <w:t>Jigsaw Scheme: Changing Me</w:t>
            </w:r>
          </w:p>
          <w:p w:rsidR="00D5546D" w:rsidRDefault="00D5546D">
            <w:pPr>
              <w:tabs>
                <w:tab w:val="left" w:pos="1154"/>
              </w:tabs>
              <w:jc w:val="center"/>
              <w:rPr>
                <w:b/>
                <w:sz w:val="24"/>
                <w:szCs w:val="24"/>
              </w:rPr>
            </w:pPr>
          </w:p>
        </w:tc>
      </w:tr>
      <w:tr w:rsidR="00D5546D">
        <w:trPr>
          <w:trHeight w:val="610"/>
        </w:trPr>
        <w:tc>
          <w:tcPr>
            <w:tcW w:w="5778" w:type="dxa"/>
            <w:gridSpan w:val="2"/>
            <w:shd w:val="clear" w:color="auto" w:fill="FFD965"/>
          </w:tcPr>
          <w:p w:rsidR="00D5546D" w:rsidRDefault="006B3E60">
            <w:pPr>
              <w:tabs>
                <w:tab w:val="left" w:pos="1154"/>
              </w:tabs>
              <w:jc w:val="center"/>
              <w:rPr>
                <w:b/>
                <w:color w:val="000000"/>
                <w:sz w:val="24"/>
                <w:szCs w:val="24"/>
              </w:rPr>
            </w:pPr>
            <w:r>
              <w:rPr>
                <w:b/>
                <w:color w:val="000000"/>
                <w:sz w:val="24"/>
                <w:szCs w:val="24"/>
              </w:rPr>
              <w:t>Suggested Learning Experiences linked to Expressive Arts</w:t>
            </w:r>
          </w:p>
        </w:tc>
        <w:tc>
          <w:tcPr>
            <w:tcW w:w="5421" w:type="dxa"/>
            <w:gridSpan w:val="2"/>
            <w:shd w:val="clear" w:color="auto" w:fill="FFD965"/>
          </w:tcPr>
          <w:p w:rsidR="00D5546D" w:rsidRDefault="006B3E60">
            <w:pPr>
              <w:tabs>
                <w:tab w:val="left" w:pos="1154"/>
              </w:tabs>
              <w:jc w:val="center"/>
              <w:rPr>
                <w:b/>
                <w:color w:val="000000"/>
                <w:sz w:val="24"/>
                <w:szCs w:val="24"/>
              </w:rPr>
            </w:pPr>
            <w:r>
              <w:rPr>
                <w:b/>
                <w:color w:val="000000"/>
                <w:sz w:val="24"/>
                <w:szCs w:val="24"/>
              </w:rPr>
              <w:t>Suggested Learning Experiences to Expressive Arts</w:t>
            </w:r>
          </w:p>
        </w:tc>
      </w:tr>
      <w:tr w:rsidR="00D5546D">
        <w:trPr>
          <w:trHeight w:val="610"/>
        </w:trPr>
        <w:tc>
          <w:tcPr>
            <w:tcW w:w="5778" w:type="dxa"/>
            <w:gridSpan w:val="2"/>
            <w:shd w:val="clear" w:color="auto" w:fill="FFFFFF"/>
          </w:tcPr>
          <w:p w:rsidR="00D5546D" w:rsidRDefault="006B3E60">
            <w:pPr>
              <w:numPr>
                <w:ilvl w:val="0"/>
                <w:numId w:val="6"/>
              </w:numPr>
              <w:pBdr>
                <w:top w:val="nil"/>
                <w:left w:val="nil"/>
                <w:bottom w:val="nil"/>
                <w:right w:val="nil"/>
                <w:between w:val="nil"/>
              </w:pBdr>
              <w:tabs>
                <w:tab w:val="left" w:pos="1154"/>
              </w:tabs>
              <w:spacing w:line="259" w:lineRule="auto"/>
              <w:rPr>
                <w:color w:val="000000"/>
                <w:sz w:val="24"/>
                <w:szCs w:val="24"/>
              </w:rPr>
            </w:pPr>
            <w:r>
              <w:rPr>
                <w:color w:val="000000"/>
                <w:sz w:val="24"/>
                <w:szCs w:val="24"/>
              </w:rPr>
              <w:t>Collages and paintings linked to the story of the Hungry Caterpillars</w:t>
            </w:r>
          </w:p>
          <w:p w:rsidR="00D5546D" w:rsidRDefault="006B3E60">
            <w:pPr>
              <w:numPr>
                <w:ilvl w:val="0"/>
                <w:numId w:val="6"/>
              </w:numPr>
              <w:pBdr>
                <w:top w:val="nil"/>
                <w:left w:val="nil"/>
                <w:bottom w:val="nil"/>
                <w:right w:val="nil"/>
                <w:between w:val="nil"/>
              </w:pBdr>
              <w:tabs>
                <w:tab w:val="left" w:pos="1154"/>
              </w:tabs>
              <w:spacing w:line="259" w:lineRule="auto"/>
              <w:rPr>
                <w:color w:val="000000"/>
                <w:sz w:val="24"/>
                <w:szCs w:val="24"/>
              </w:rPr>
            </w:pPr>
            <w:r>
              <w:rPr>
                <w:color w:val="000000"/>
                <w:sz w:val="24"/>
                <w:szCs w:val="24"/>
              </w:rPr>
              <w:t>Printing to create symmetrical butterflies.</w:t>
            </w:r>
          </w:p>
          <w:p w:rsidR="00D5546D" w:rsidRDefault="006B3E60">
            <w:pPr>
              <w:numPr>
                <w:ilvl w:val="0"/>
                <w:numId w:val="6"/>
              </w:numPr>
              <w:pBdr>
                <w:top w:val="nil"/>
                <w:left w:val="nil"/>
                <w:bottom w:val="nil"/>
                <w:right w:val="nil"/>
                <w:between w:val="nil"/>
              </w:pBdr>
              <w:tabs>
                <w:tab w:val="left" w:pos="1154"/>
              </w:tabs>
              <w:spacing w:line="259" w:lineRule="auto"/>
              <w:rPr>
                <w:color w:val="000000"/>
                <w:sz w:val="24"/>
                <w:szCs w:val="24"/>
              </w:rPr>
            </w:pPr>
            <w:r>
              <w:rPr>
                <w:color w:val="000000"/>
                <w:sz w:val="24"/>
                <w:szCs w:val="24"/>
              </w:rPr>
              <w:t>Props and resources linked to key texts (see Literacy Framework for more details)</w:t>
            </w:r>
          </w:p>
          <w:p w:rsidR="00D5546D" w:rsidRDefault="006B3E60">
            <w:pPr>
              <w:numPr>
                <w:ilvl w:val="0"/>
                <w:numId w:val="6"/>
              </w:numPr>
              <w:pBdr>
                <w:top w:val="nil"/>
                <w:left w:val="nil"/>
                <w:bottom w:val="nil"/>
                <w:right w:val="nil"/>
                <w:between w:val="nil"/>
              </w:pBdr>
              <w:tabs>
                <w:tab w:val="left" w:pos="1154"/>
              </w:tabs>
              <w:spacing w:after="160" w:line="259" w:lineRule="auto"/>
              <w:rPr>
                <w:color w:val="000000"/>
                <w:sz w:val="24"/>
                <w:szCs w:val="24"/>
              </w:rPr>
            </w:pPr>
            <w:r>
              <w:rPr>
                <w:color w:val="000000"/>
                <w:sz w:val="24"/>
                <w:szCs w:val="24"/>
              </w:rPr>
              <w:t xml:space="preserve">Observational drawings or our caterpillars and </w:t>
            </w:r>
            <w:proofErr w:type="spellStart"/>
            <w:r>
              <w:rPr>
                <w:color w:val="000000"/>
                <w:sz w:val="24"/>
                <w:szCs w:val="24"/>
              </w:rPr>
              <w:t>butteflies</w:t>
            </w:r>
            <w:proofErr w:type="spellEnd"/>
            <w:r>
              <w:rPr>
                <w:color w:val="000000"/>
                <w:sz w:val="24"/>
                <w:szCs w:val="24"/>
              </w:rPr>
              <w:t>.</w:t>
            </w:r>
          </w:p>
          <w:p w:rsidR="00D5546D" w:rsidRDefault="006B3E60">
            <w:pPr>
              <w:tabs>
                <w:tab w:val="left" w:pos="1154"/>
              </w:tabs>
              <w:ind w:left="360"/>
              <w:rPr>
                <w:color w:val="000000"/>
                <w:sz w:val="24"/>
                <w:szCs w:val="24"/>
              </w:rPr>
            </w:pPr>
            <w:r>
              <w:rPr>
                <w:color w:val="000000"/>
                <w:sz w:val="24"/>
                <w:szCs w:val="24"/>
              </w:rPr>
              <w:t>.</w:t>
            </w:r>
          </w:p>
        </w:tc>
        <w:tc>
          <w:tcPr>
            <w:tcW w:w="5421" w:type="dxa"/>
            <w:gridSpan w:val="2"/>
            <w:shd w:val="clear" w:color="auto" w:fill="FFFFFF"/>
          </w:tcPr>
          <w:p w:rsidR="00D5546D" w:rsidRDefault="006B3E60">
            <w:pPr>
              <w:numPr>
                <w:ilvl w:val="0"/>
                <w:numId w:val="9"/>
              </w:numPr>
              <w:pBdr>
                <w:top w:val="nil"/>
                <w:left w:val="nil"/>
                <w:bottom w:val="nil"/>
                <w:right w:val="nil"/>
                <w:between w:val="nil"/>
              </w:pBdr>
              <w:tabs>
                <w:tab w:val="left" w:pos="1154"/>
                <w:tab w:val="center" w:pos="2602"/>
              </w:tabs>
              <w:spacing w:line="259" w:lineRule="auto"/>
              <w:rPr>
                <w:color w:val="000000"/>
                <w:sz w:val="24"/>
                <w:szCs w:val="24"/>
              </w:rPr>
            </w:pPr>
            <w:r>
              <w:rPr>
                <w:color w:val="000000"/>
                <w:sz w:val="24"/>
                <w:szCs w:val="24"/>
              </w:rPr>
              <w:t>Creating models of different buildings that Emma Jane visits in our key texts.</w:t>
            </w:r>
          </w:p>
          <w:p w:rsidR="00D5546D" w:rsidRDefault="006B3E60">
            <w:pPr>
              <w:numPr>
                <w:ilvl w:val="0"/>
                <w:numId w:val="9"/>
              </w:numPr>
              <w:pBdr>
                <w:top w:val="nil"/>
                <w:left w:val="nil"/>
                <w:bottom w:val="nil"/>
                <w:right w:val="nil"/>
                <w:between w:val="nil"/>
              </w:pBdr>
              <w:tabs>
                <w:tab w:val="left" w:pos="1154"/>
                <w:tab w:val="center" w:pos="2602"/>
              </w:tabs>
              <w:spacing w:line="259" w:lineRule="auto"/>
              <w:rPr>
                <w:color w:val="000000"/>
                <w:sz w:val="24"/>
                <w:szCs w:val="24"/>
              </w:rPr>
            </w:pPr>
            <w:r>
              <w:rPr>
                <w:color w:val="000000"/>
                <w:sz w:val="24"/>
                <w:szCs w:val="24"/>
              </w:rPr>
              <w:t>Props for children to retell our key texts (see Literacy framework for more details)</w:t>
            </w:r>
          </w:p>
          <w:p w:rsidR="00D5546D" w:rsidRDefault="006B3E60">
            <w:pPr>
              <w:numPr>
                <w:ilvl w:val="0"/>
                <w:numId w:val="9"/>
              </w:numPr>
              <w:pBdr>
                <w:top w:val="nil"/>
                <w:left w:val="nil"/>
                <w:bottom w:val="nil"/>
                <w:right w:val="nil"/>
                <w:between w:val="nil"/>
              </w:pBdr>
              <w:tabs>
                <w:tab w:val="left" w:pos="1154"/>
                <w:tab w:val="center" w:pos="2602"/>
              </w:tabs>
              <w:spacing w:after="160" w:line="259" w:lineRule="auto"/>
              <w:rPr>
                <w:color w:val="000000"/>
                <w:sz w:val="24"/>
                <w:szCs w:val="24"/>
              </w:rPr>
            </w:pPr>
            <w:r>
              <w:rPr>
                <w:color w:val="000000"/>
                <w:sz w:val="24"/>
                <w:szCs w:val="24"/>
              </w:rPr>
              <w:t>Designing their own new dinosaur. This will include thinking of a name our dinosaur.</w:t>
            </w:r>
          </w:p>
          <w:p w:rsidR="00D5546D" w:rsidRDefault="00D5546D">
            <w:pPr>
              <w:tabs>
                <w:tab w:val="left" w:pos="1154"/>
                <w:tab w:val="center" w:pos="2602"/>
              </w:tabs>
              <w:rPr>
                <w:color w:val="000000"/>
                <w:sz w:val="24"/>
                <w:szCs w:val="24"/>
              </w:rPr>
            </w:pPr>
          </w:p>
        </w:tc>
      </w:tr>
      <w:tr w:rsidR="00D5546D">
        <w:trPr>
          <w:trHeight w:val="302"/>
        </w:trPr>
        <w:tc>
          <w:tcPr>
            <w:tcW w:w="5778" w:type="dxa"/>
            <w:gridSpan w:val="2"/>
            <w:shd w:val="clear" w:color="auto" w:fill="FFFFFF"/>
          </w:tcPr>
          <w:p w:rsidR="00D5546D" w:rsidRDefault="006B3E60">
            <w:pPr>
              <w:tabs>
                <w:tab w:val="left" w:pos="1154"/>
              </w:tabs>
              <w:jc w:val="center"/>
              <w:rPr>
                <w:b/>
                <w:color w:val="000000"/>
                <w:sz w:val="24"/>
                <w:szCs w:val="24"/>
              </w:rPr>
            </w:pPr>
            <w:r>
              <w:rPr>
                <w:b/>
                <w:color w:val="000000"/>
                <w:sz w:val="24"/>
                <w:szCs w:val="24"/>
              </w:rPr>
              <w:t>Music Scheme:  Big Bear Funk</w:t>
            </w:r>
          </w:p>
        </w:tc>
        <w:tc>
          <w:tcPr>
            <w:tcW w:w="5421" w:type="dxa"/>
            <w:gridSpan w:val="2"/>
            <w:shd w:val="clear" w:color="auto" w:fill="FFFFFF"/>
          </w:tcPr>
          <w:p w:rsidR="00D5546D" w:rsidRDefault="006B3E60">
            <w:pPr>
              <w:tabs>
                <w:tab w:val="left" w:pos="1154"/>
                <w:tab w:val="center" w:pos="2602"/>
              </w:tabs>
              <w:jc w:val="center"/>
              <w:rPr>
                <w:color w:val="000000"/>
                <w:sz w:val="24"/>
                <w:szCs w:val="24"/>
              </w:rPr>
            </w:pPr>
            <w:r>
              <w:rPr>
                <w:b/>
                <w:color w:val="000000"/>
                <w:sz w:val="24"/>
                <w:szCs w:val="24"/>
              </w:rPr>
              <w:t>Music Scheme: Reflect Rewind Replay</w:t>
            </w:r>
          </w:p>
          <w:p w:rsidR="00D5546D" w:rsidRDefault="00D5546D">
            <w:pPr>
              <w:tabs>
                <w:tab w:val="left" w:pos="1154"/>
                <w:tab w:val="center" w:pos="2602"/>
              </w:tabs>
              <w:rPr>
                <w:b/>
                <w:color w:val="000000"/>
                <w:sz w:val="24"/>
                <w:szCs w:val="24"/>
              </w:rPr>
            </w:pPr>
          </w:p>
        </w:tc>
      </w:tr>
      <w:tr w:rsidR="00D5546D">
        <w:trPr>
          <w:trHeight w:val="610"/>
        </w:trPr>
        <w:tc>
          <w:tcPr>
            <w:tcW w:w="5778" w:type="dxa"/>
            <w:gridSpan w:val="2"/>
            <w:tcBorders>
              <w:bottom w:val="single" w:sz="4" w:space="0" w:color="000000"/>
            </w:tcBorders>
            <w:shd w:val="clear" w:color="auto" w:fill="FFD965"/>
          </w:tcPr>
          <w:p w:rsidR="00D5546D" w:rsidRDefault="006B3E60">
            <w:pPr>
              <w:jc w:val="center"/>
              <w:rPr>
                <w:b/>
                <w:sz w:val="24"/>
                <w:szCs w:val="24"/>
              </w:rPr>
            </w:pPr>
            <w:r>
              <w:rPr>
                <w:b/>
                <w:sz w:val="24"/>
                <w:szCs w:val="24"/>
              </w:rPr>
              <w:lastRenderedPageBreak/>
              <w:t>Suggested Learning Experiences linked to Understanding of the World</w:t>
            </w:r>
          </w:p>
        </w:tc>
        <w:tc>
          <w:tcPr>
            <w:tcW w:w="5421" w:type="dxa"/>
            <w:gridSpan w:val="2"/>
            <w:tcBorders>
              <w:bottom w:val="single" w:sz="4" w:space="0" w:color="000000"/>
            </w:tcBorders>
            <w:shd w:val="clear" w:color="auto" w:fill="FFD965"/>
          </w:tcPr>
          <w:p w:rsidR="00D5546D" w:rsidRDefault="006B3E60">
            <w:pPr>
              <w:jc w:val="center"/>
              <w:rPr>
                <w:b/>
                <w:sz w:val="24"/>
                <w:szCs w:val="24"/>
              </w:rPr>
            </w:pPr>
            <w:r>
              <w:rPr>
                <w:b/>
                <w:sz w:val="24"/>
                <w:szCs w:val="24"/>
              </w:rPr>
              <w:t>Suggested Learning Experiences linked to Understanding of the World</w:t>
            </w:r>
          </w:p>
        </w:tc>
      </w:tr>
      <w:tr w:rsidR="00D5546D">
        <w:trPr>
          <w:trHeight w:val="841"/>
        </w:trPr>
        <w:tc>
          <w:tcPr>
            <w:tcW w:w="5778" w:type="dxa"/>
            <w:gridSpan w:val="2"/>
            <w:shd w:val="clear" w:color="auto" w:fill="FFFFFF"/>
          </w:tcPr>
          <w:p w:rsidR="00D5546D" w:rsidRDefault="006B3E60">
            <w:pPr>
              <w:numPr>
                <w:ilvl w:val="0"/>
                <w:numId w:val="14"/>
              </w:numPr>
              <w:pBdr>
                <w:top w:val="nil"/>
                <w:left w:val="nil"/>
                <w:bottom w:val="nil"/>
                <w:right w:val="nil"/>
                <w:between w:val="nil"/>
              </w:pBdr>
              <w:tabs>
                <w:tab w:val="left" w:pos="1154"/>
              </w:tabs>
              <w:spacing w:line="259" w:lineRule="auto"/>
              <w:rPr>
                <w:color w:val="000000"/>
                <w:sz w:val="24"/>
                <w:szCs w:val="24"/>
              </w:rPr>
            </w:pPr>
            <w:r>
              <w:rPr>
                <w:color w:val="000000"/>
                <w:sz w:val="24"/>
                <w:szCs w:val="24"/>
              </w:rPr>
              <w:t>Learning about the life cycle of a caterpillar and making observations of live caterpillars and butterflies</w:t>
            </w:r>
          </w:p>
          <w:p w:rsidR="00D5546D" w:rsidRDefault="006B3E60">
            <w:pPr>
              <w:numPr>
                <w:ilvl w:val="0"/>
                <w:numId w:val="14"/>
              </w:numPr>
              <w:pBdr>
                <w:top w:val="nil"/>
                <w:left w:val="nil"/>
                <w:bottom w:val="nil"/>
                <w:right w:val="nil"/>
                <w:between w:val="nil"/>
              </w:pBdr>
              <w:tabs>
                <w:tab w:val="left" w:pos="1154"/>
              </w:tabs>
              <w:spacing w:line="259" w:lineRule="auto"/>
              <w:rPr>
                <w:color w:val="000000"/>
                <w:sz w:val="24"/>
                <w:szCs w:val="24"/>
              </w:rPr>
            </w:pPr>
            <w:r>
              <w:rPr>
                <w:color w:val="000000"/>
                <w:sz w:val="24"/>
                <w:szCs w:val="24"/>
              </w:rPr>
              <w:t>Investigating which mini beasts live in our school environment.</w:t>
            </w:r>
          </w:p>
          <w:p w:rsidR="00D5546D" w:rsidRDefault="006B3E60">
            <w:pPr>
              <w:numPr>
                <w:ilvl w:val="0"/>
                <w:numId w:val="14"/>
              </w:numPr>
              <w:pBdr>
                <w:top w:val="nil"/>
                <w:left w:val="nil"/>
                <w:bottom w:val="nil"/>
                <w:right w:val="nil"/>
                <w:between w:val="nil"/>
              </w:pBdr>
              <w:tabs>
                <w:tab w:val="left" w:pos="1154"/>
              </w:tabs>
              <w:spacing w:line="259" w:lineRule="auto"/>
              <w:rPr>
                <w:color w:val="000000"/>
                <w:sz w:val="24"/>
                <w:szCs w:val="24"/>
              </w:rPr>
            </w:pPr>
            <w:r>
              <w:rPr>
                <w:color w:val="000000"/>
                <w:sz w:val="24"/>
                <w:szCs w:val="24"/>
              </w:rPr>
              <w:t>Learning about what mini beasts need in order to survive and creating their own mini beast habitat.</w:t>
            </w:r>
          </w:p>
          <w:p w:rsidR="00D5546D" w:rsidRDefault="006B3E60">
            <w:pPr>
              <w:numPr>
                <w:ilvl w:val="0"/>
                <w:numId w:val="14"/>
              </w:numPr>
              <w:pBdr>
                <w:top w:val="nil"/>
                <w:left w:val="nil"/>
                <w:bottom w:val="nil"/>
                <w:right w:val="nil"/>
                <w:between w:val="nil"/>
              </w:pBdr>
              <w:tabs>
                <w:tab w:val="left" w:pos="1154"/>
              </w:tabs>
              <w:spacing w:line="259" w:lineRule="auto"/>
              <w:rPr>
                <w:color w:val="000000"/>
                <w:sz w:val="24"/>
                <w:szCs w:val="24"/>
              </w:rPr>
            </w:pPr>
            <w:r>
              <w:rPr>
                <w:color w:val="000000"/>
                <w:sz w:val="24"/>
                <w:szCs w:val="24"/>
              </w:rPr>
              <w:t>Finding out about Queen Elizabeth.</w:t>
            </w:r>
          </w:p>
          <w:p w:rsidR="00D5546D" w:rsidRDefault="006B3E60">
            <w:pPr>
              <w:numPr>
                <w:ilvl w:val="0"/>
                <w:numId w:val="14"/>
              </w:numPr>
              <w:pBdr>
                <w:top w:val="nil"/>
                <w:left w:val="nil"/>
                <w:bottom w:val="nil"/>
                <w:right w:val="nil"/>
                <w:between w:val="nil"/>
              </w:pBdr>
              <w:tabs>
                <w:tab w:val="left" w:pos="1154"/>
              </w:tabs>
              <w:spacing w:line="259" w:lineRule="auto"/>
              <w:rPr>
                <w:color w:val="000000"/>
                <w:sz w:val="24"/>
                <w:szCs w:val="24"/>
              </w:rPr>
            </w:pPr>
            <w:r>
              <w:rPr>
                <w:color w:val="000000"/>
                <w:sz w:val="24"/>
                <w:szCs w:val="24"/>
              </w:rPr>
              <w:t>Comparing pictures of key milestones in Queen Elizabeth’s</w:t>
            </w:r>
            <w:r>
              <w:rPr>
                <w:color w:val="000000"/>
                <w:sz w:val="24"/>
                <w:szCs w:val="24"/>
              </w:rPr>
              <w:t xml:space="preserve"> life. This will include looking at the </w:t>
            </w:r>
            <w:proofErr w:type="gramStart"/>
            <w:r>
              <w:rPr>
                <w:color w:val="000000"/>
                <w:sz w:val="24"/>
                <w:szCs w:val="24"/>
              </w:rPr>
              <w:t>Queen’s  Coronation</w:t>
            </w:r>
            <w:proofErr w:type="gramEnd"/>
          </w:p>
          <w:p w:rsidR="00D5546D" w:rsidRDefault="006B3E60">
            <w:pPr>
              <w:numPr>
                <w:ilvl w:val="0"/>
                <w:numId w:val="14"/>
              </w:numPr>
              <w:pBdr>
                <w:top w:val="nil"/>
                <w:left w:val="nil"/>
                <w:bottom w:val="nil"/>
                <w:right w:val="nil"/>
                <w:between w:val="nil"/>
              </w:pBdr>
              <w:tabs>
                <w:tab w:val="left" w:pos="1154"/>
              </w:tabs>
              <w:spacing w:after="160" w:line="259" w:lineRule="auto"/>
              <w:rPr>
                <w:color w:val="000000"/>
                <w:sz w:val="24"/>
                <w:szCs w:val="24"/>
              </w:rPr>
            </w:pPr>
            <w:r>
              <w:rPr>
                <w:color w:val="000000"/>
                <w:sz w:val="24"/>
                <w:szCs w:val="24"/>
              </w:rPr>
              <w:t>Finding out about the importance of bees.</w:t>
            </w:r>
          </w:p>
          <w:p w:rsidR="00D5546D" w:rsidRDefault="00D5546D">
            <w:pPr>
              <w:tabs>
                <w:tab w:val="left" w:pos="1154"/>
              </w:tabs>
              <w:ind w:left="360"/>
              <w:rPr>
                <w:color w:val="000000"/>
                <w:sz w:val="24"/>
                <w:szCs w:val="24"/>
              </w:rPr>
            </w:pPr>
          </w:p>
        </w:tc>
        <w:tc>
          <w:tcPr>
            <w:tcW w:w="5421" w:type="dxa"/>
            <w:gridSpan w:val="2"/>
            <w:shd w:val="clear" w:color="auto" w:fill="FFFFFF"/>
          </w:tcPr>
          <w:p w:rsidR="00D5546D" w:rsidRDefault="006B3E60">
            <w:pPr>
              <w:numPr>
                <w:ilvl w:val="0"/>
                <w:numId w:val="5"/>
              </w:numPr>
              <w:pBdr>
                <w:top w:val="nil"/>
                <w:left w:val="nil"/>
                <w:bottom w:val="nil"/>
                <w:right w:val="nil"/>
                <w:between w:val="nil"/>
              </w:pBdr>
              <w:tabs>
                <w:tab w:val="left" w:pos="1154"/>
              </w:tabs>
              <w:spacing w:line="259" w:lineRule="auto"/>
              <w:rPr>
                <w:color w:val="000000"/>
                <w:sz w:val="24"/>
                <w:szCs w:val="24"/>
              </w:rPr>
            </w:pPr>
            <w:r>
              <w:rPr>
                <w:color w:val="000000"/>
                <w:sz w:val="24"/>
                <w:szCs w:val="24"/>
              </w:rPr>
              <w:t>Discovering how palaeontologists find out about dinosaurs.</w:t>
            </w:r>
          </w:p>
          <w:p w:rsidR="00D5546D" w:rsidRDefault="006B3E60">
            <w:pPr>
              <w:numPr>
                <w:ilvl w:val="0"/>
                <w:numId w:val="5"/>
              </w:numPr>
              <w:pBdr>
                <w:top w:val="nil"/>
                <w:left w:val="nil"/>
                <w:bottom w:val="nil"/>
                <w:right w:val="nil"/>
                <w:between w:val="nil"/>
              </w:pBdr>
              <w:tabs>
                <w:tab w:val="left" w:pos="1154"/>
              </w:tabs>
              <w:spacing w:line="259" w:lineRule="auto"/>
              <w:rPr>
                <w:color w:val="000000"/>
                <w:sz w:val="24"/>
                <w:szCs w:val="24"/>
              </w:rPr>
            </w:pPr>
            <w:r>
              <w:rPr>
                <w:color w:val="000000"/>
                <w:sz w:val="24"/>
                <w:szCs w:val="24"/>
              </w:rPr>
              <w:t>Locating different places on a map that Emma Jane has visited in our key text</w:t>
            </w:r>
          </w:p>
          <w:p w:rsidR="00D5546D" w:rsidRDefault="006B3E60">
            <w:pPr>
              <w:numPr>
                <w:ilvl w:val="0"/>
                <w:numId w:val="5"/>
              </w:numPr>
              <w:pBdr>
                <w:top w:val="nil"/>
                <w:left w:val="nil"/>
                <w:bottom w:val="nil"/>
                <w:right w:val="nil"/>
                <w:between w:val="nil"/>
              </w:pBdr>
              <w:tabs>
                <w:tab w:val="left" w:pos="1154"/>
              </w:tabs>
              <w:spacing w:line="259" w:lineRule="auto"/>
              <w:rPr>
                <w:color w:val="000000"/>
                <w:sz w:val="24"/>
                <w:szCs w:val="24"/>
              </w:rPr>
            </w:pPr>
            <w:r>
              <w:rPr>
                <w:color w:val="000000"/>
                <w:sz w:val="24"/>
                <w:szCs w:val="24"/>
              </w:rPr>
              <w:t>Creating their own maps to show the journey that Emma Jane went on.</w:t>
            </w:r>
          </w:p>
          <w:p w:rsidR="00D5546D" w:rsidRDefault="006B3E60">
            <w:pPr>
              <w:numPr>
                <w:ilvl w:val="0"/>
                <w:numId w:val="5"/>
              </w:numPr>
              <w:pBdr>
                <w:top w:val="nil"/>
                <w:left w:val="nil"/>
                <w:bottom w:val="nil"/>
                <w:right w:val="nil"/>
                <w:between w:val="nil"/>
              </w:pBdr>
              <w:tabs>
                <w:tab w:val="left" w:pos="1154"/>
              </w:tabs>
              <w:spacing w:line="259" w:lineRule="auto"/>
              <w:rPr>
                <w:color w:val="000000"/>
                <w:sz w:val="24"/>
                <w:szCs w:val="24"/>
              </w:rPr>
            </w:pPr>
            <w:r>
              <w:rPr>
                <w:color w:val="000000"/>
                <w:sz w:val="24"/>
                <w:szCs w:val="24"/>
              </w:rPr>
              <w:t>Following a map to find dinosaur eggs located in our school.</w:t>
            </w:r>
          </w:p>
          <w:p w:rsidR="00D5546D" w:rsidRDefault="006B3E60">
            <w:pPr>
              <w:numPr>
                <w:ilvl w:val="0"/>
                <w:numId w:val="5"/>
              </w:numPr>
              <w:pBdr>
                <w:top w:val="nil"/>
                <w:left w:val="nil"/>
                <w:bottom w:val="nil"/>
                <w:right w:val="nil"/>
                <w:between w:val="nil"/>
              </w:pBdr>
              <w:tabs>
                <w:tab w:val="left" w:pos="1154"/>
              </w:tabs>
              <w:spacing w:after="160" w:line="259" w:lineRule="auto"/>
              <w:rPr>
                <w:color w:val="000000"/>
                <w:sz w:val="24"/>
                <w:szCs w:val="24"/>
              </w:rPr>
            </w:pPr>
            <w:r>
              <w:rPr>
                <w:color w:val="000000"/>
                <w:sz w:val="24"/>
                <w:szCs w:val="24"/>
              </w:rPr>
              <w:t xml:space="preserve">Looking a picture so planes in the past and comparing them to planes nowadays. </w:t>
            </w:r>
          </w:p>
        </w:tc>
      </w:tr>
      <w:tr w:rsidR="00D5546D">
        <w:trPr>
          <w:trHeight w:val="229"/>
        </w:trPr>
        <w:tc>
          <w:tcPr>
            <w:tcW w:w="5778" w:type="dxa"/>
            <w:gridSpan w:val="2"/>
            <w:shd w:val="clear" w:color="auto" w:fill="auto"/>
          </w:tcPr>
          <w:p w:rsidR="00D5546D" w:rsidRDefault="006B3E60">
            <w:pPr>
              <w:tabs>
                <w:tab w:val="left" w:pos="1154"/>
              </w:tabs>
              <w:jc w:val="center"/>
              <w:rPr>
                <w:color w:val="000000"/>
                <w:sz w:val="24"/>
                <w:szCs w:val="24"/>
              </w:rPr>
            </w:pPr>
            <w:r>
              <w:rPr>
                <w:b/>
                <w:color w:val="000000"/>
                <w:sz w:val="24"/>
                <w:szCs w:val="24"/>
              </w:rPr>
              <w:t>RE Scheme :</w:t>
            </w:r>
            <w:r>
              <w:rPr>
                <w:color w:val="000000"/>
                <w:sz w:val="24"/>
                <w:szCs w:val="24"/>
              </w:rPr>
              <w:t xml:space="preserve">  </w:t>
            </w:r>
            <w:r>
              <w:rPr>
                <w:b/>
              </w:rPr>
              <w:t xml:space="preserve"> </w:t>
            </w:r>
            <w:r>
              <w:t>What makes every single person unique and precious?</w:t>
            </w:r>
          </w:p>
        </w:tc>
        <w:tc>
          <w:tcPr>
            <w:tcW w:w="5421" w:type="dxa"/>
            <w:gridSpan w:val="2"/>
            <w:shd w:val="clear" w:color="auto" w:fill="auto"/>
          </w:tcPr>
          <w:p w:rsidR="00D5546D" w:rsidRDefault="006B3E60">
            <w:pPr>
              <w:tabs>
                <w:tab w:val="left" w:pos="1154"/>
              </w:tabs>
              <w:jc w:val="center"/>
              <w:rPr>
                <w:color w:val="000000"/>
                <w:sz w:val="24"/>
                <w:szCs w:val="24"/>
              </w:rPr>
            </w:pPr>
            <w:r>
              <w:rPr>
                <w:b/>
                <w:color w:val="000000"/>
                <w:sz w:val="24"/>
                <w:szCs w:val="24"/>
              </w:rPr>
              <w:t>RE Scheme:</w:t>
            </w:r>
            <w:r>
              <w:rPr>
                <w:color w:val="000000"/>
                <w:sz w:val="24"/>
                <w:szCs w:val="24"/>
              </w:rPr>
              <w:t xml:space="preserve">  </w:t>
            </w:r>
            <w:r>
              <w:t>How can we care for our wonderful world?</w:t>
            </w:r>
          </w:p>
        </w:tc>
      </w:tr>
      <w:tr w:rsidR="00D5546D">
        <w:trPr>
          <w:trHeight w:val="777"/>
        </w:trPr>
        <w:tc>
          <w:tcPr>
            <w:tcW w:w="5778" w:type="dxa"/>
            <w:gridSpan w:val="2"/>
            <w:shd w:val="clear" w:color="auto" w:fill="A8D08D"/>
          </w:tcPr>
          <w:p w:rsidR="00D5546D" w:rsidRDefault="006B3E60">
            <w:pPr>
              <w:tabs>
                <w:tab w:val="left" w:pos="1154"/>
              </w:tabs>
              <w:jc w:val="center"/>
              <w:rPr>
                <w:b/>
                <w:color w:val="000000"/>
                <w:sz w:val="24"/>
                <w:szCs w:val="24"/>
              </w:rPr>
            </w:pPr>
            <w:r>
              <w:rPr>
                <w:b/>
                <w:color w:val="000000"/>
                <w:sz w:val="24"/>
                <w:szCs w:val="24"/>
              </w:rPr>
              <w:t xml:space="preserve">Suggested additional Provision and Provocations </w:t>
            </w:r>
          </w:p>
          <w:p w:rsidR="00D5546D" w:rsidRDefault="006B3E60">
            <w:pPr>
              <w:tabs>
                <w:tab w:val="left" w:pos="1154"/>
              </w:tabs>
              <w:jc w:val="center"/>
              <w:rPr>
                <w:b/>
                <w:color w:val="000000"/>
                <w:sz w:val="24"/>
                <w:szCs w:val="24"/>
              </w:rPr>
            </w:pPr>
            <w:r>
              <w:rPr>
                <w:b/>
                <w:color w:val="000000"/>
                <w:sz w:val="24"/>
                <w:szCs w:val="24"/>
              </w:rPr>
              <w:t xml:space="preserve">(We have a particular focus on activities that support </w:t>
            </w:r>
            <w:proofErr w:type="spellStart"/>
            <w:r>
              <w:rPr>
                <w:b/>
                <w:color w:val="000000"/>
                <w:sz w:val="24"/>
                <w:szCs w:val="24"/>
              </w:rPr>
              <w:t>oracy</w:t>
            </w:r>
            <w:proofErr w:type="spellEnd"/>
            <w:r>
              <w:rPr>
                <w:b/>
                <w:color w:val="000000"/>
                <w:sz w:val="24"/>
                <w:szCs w:val="24"/>
              </w:rPr>
              <w:t xml:space="preserve"> and collaborative )</w:t>
            </w:r>
          </w:p>
        </w:tc>
        <w:tc>
          <w:tcPr>
            <w:tcW w:w="5421" w:type="dxa"/>
            <w:gridSpan w:val="2"/>
            <w:shd w:val="clear" w:color="auto" w:fill="A8D08D"/>
          </w:tcPr>
          <w:p w:rsidR="00D5546D" w:rsidRDefault="006B3E60">
            <w:pPr>
              <w:tabs>
                <w:tab w:val="left" w:pos="1154"/>
              </w:tabs>
              <w:jc w:val="center"/>
              <w:rPr>
                <w:b/>
                <w:color w:val="000000"/>
                <w:sz w:val="24"/>
                <w:szCs w:val="24"/>
              </w:rPr>
            </w:pPr>
            <w:r>
              <w:rPr>
                <w:b/>
                <w:color w:val="000000"/>
                <w:sz w:val="24"/>
                <w:szCs w:val="24"/>
              </w:rPr>
              <w:t>Suggested additional</w:t>
            </w:r>
            <w:r>
              <w:rPr>
                <w:b/>
                <w:color w:val="000000"/>
                <w:sz w:val="24"/>
                <w:szCs w:val="24"/>
              </w:rPr>
              <w:t xml:space="preserve"> Provision </w:t>
            </w:r>
          </w:p>
          <w:p w:rsidR="00D5546D" w:rsidRDefault="006B3E60">
            <w:pPr>
              <w:tabs>
                <w:tab w:val="left" w:pos="1154"/>
              </w:tabs>
              <w:jc w:val="center"/>
              <w:rPr>
                <w:b/>
                <w:color w:val="000000"/>
                <w:sz w:val="24"/>
                <w:szCs w:val="24"/>
              </w:rPr>
            </w:pPr>
            <w:r>
              <w:rPr>
                <w:b/>
                <w:color w:val="000000"/>
                <w:sz w:val="24"/>
                <w:szCs w:val="24"/>
              </w:rPr>
              <w:t xml:space="preserve">(We have a particular focus on activities that support </w:t>
            </w:r>
            <w:proofErr w:type="spellStart"/>
            <w:r>
              <w:rPr>
                <w:b/>
                <w:color w:val="000000"/>
                <w:sz w:val="24"/>
                <w:szCs w:val="24"/>
              </w:rPr>
              <w:t>oracy</w:t>
            </w:r>
            <w:proofErr w:type="spellEnd"/>
            <w:r>
              <w:rPr>
                <w:b/>
                <w:color w:val="000000"/>
                <w:sz w:val="24"/>
                <w:szCs w:val="24"/>
              </w:rPr>
              <w:t xml:space="preserve"> and encourage collaborative thinking)</w:t>
            </w:r>
          </w:p>
        </w:tc>
      </w:tr>
      <w:tr w:rsidR="00D5546D">
        <w:trPr>
          <w:trHeight w:val="229"/>
        </w:trPr>
        <w:tc>
          <w:tcPr>
            <w:tcW w:w="5778" w:type="dxa"/>
            <w:gridSpan w:val="2"/>
            <w:shd w:val="clear" w:color="auto" w:fill="auto"/>
          </w:tcPr>
          <w:p w:rsidR="00D5546D" w:rsidRDefault="006B3E60">
            <w:pPr>
              <w:numPr>
                <w:ilvl w:val="0"/>
                <w:numId w:val="7"/>
              </w:numPr>
              <w:pBdr>
                <w:top w:val="nil"/>
                <w:left w:val="nil"/>
                <w:bottom w:val="nil"/>
                <w:right w:val="nil"/>
                <w:between w:val="nil"/>
              </w:pBdr>
              <w:tabs>
                <w:tab w:val="left" w:pos="1154"/>
              </w:tabs>
              <w:spacing w:line="259" w:lineRule="auto"/>
              <w:rPr>
                <w:color w:val="000000"/>
                <w:sz w:val="24"/>
                <w:szCs w:val="24"/>
              </w:rPr>
            </w:pPr>
            <w:r>
              <w:rPr>
                <w:color w:val="000000"/>
                <w:sz w:val="24"/>
                <w:szCs w:val="24"/>
              </w:rPr>
              <w:t>Celebration/ Party set up in the outdoor area</w:t>
            </w:r>
          </w:p>
          <w:p w:rsidR="00D5546D" w:rsidRDefault="006B3E60">
            <w:pPr>
              <w:numPr>
                <w:ilvl w:val="0"/>
                <w:numId w:val="7"/>
              </w:numPr>
              <w:pBdr>
                <w:top w:val="nil"/>
                <w:left w:val="nil"/>
                <w:bottom w:val="nil"/>
                <w:right w:val="nil"/>
                <w:between w:val="nil"/>
              </w:pBdr>
              <w:tabs>
                <w:tab w:val="left" w:pos="1154"/>
              </w:tabs>
              <w:spacing w:line="259" w:lineRule="auto"/>
              <w:rPr>
                <w:color w:val="000000"/>
                <w:sz w:val="24"/>
                <w:szCs w:val="24"/>
              </w:rPr>
            </w:pPr>
            <w:r>
              <w:rPr>
                <w:color w:val="000000"/>
                <w:sz w:val="24"/>
                <w:szCs w:val="24"/>
              </w:rPr>
              <w:t>Resources for children to role play May Day Celebrations</w:t>
            </w:r>
          </w:p>
          <w:p w:rsidR="00D5546D" w:rsidRDefault="006B3E60">
            <w:pPr>
              <w:numPr>
                <w:ilvl w:val="0"/>
                <w:numId w:val="7"/>
              </w:numPr>
              <w:pBdr>
                <w:top w:val="nil"/>
                <w:left w:val="nil"/>
                <w:bottom w:val="nil"/>
                <w:right w:val="nil"/>
                <w:between w:val="nil"/>
              </w:pBdr>
              <w:tabs>
                <w:tab w:val="left" w:pos="1154"/>
              </w:tabs>
              <w:spacing w:after="160" w:line="259" w:lineRule="auto"/>
              <w:rPr>
                <w:color w:val="000000"/>
                <w:sz w:val="24"/>
                <w:szCs w:val="24"/>
              </w:rPr>
            </w:pPr>
            <w:r>
              <w:rPr>
                <w:color w:val="000000"/>
                <w:sz w:val="24"/>
                <w:szCs w:val="24"/>
              </w:rPr>
              <w:t>Small world mini-beasts amongst a range of natural resources.</w:t>
            </w:r>
          </w:p>
          <w:p w:rsidR="00D5546D" w:rsidRDefault="00D5546D">
            <w:pPr>
              <w:tabs>
                <w:tab w:val="left" w:pos="1154"/>
              </w:tabs>
              <w:rPr>
                <w:b/>
                <w:color w:val="000000"/>
                <w:sz w:val="24"/>
                <w:szCs w:val="24"/>
              </w:rPr>
            </w:pPr>
          </w:p>
        </w:tc>
        <w:tc>
          <w:tcPr>
            <w:tcW w:w="5421" w:type="dxa"/>
            <w:gridSpan w:val="2"/>
            <w:shd w:val="clear" w:color="auto" w:fill="auto"/>
          </w:tcPr>
          <w:p w:rsidR="00D5546D" w:rsidRDefault="006B3E60">
            <w:pPr>
              <w:numPr>
                <w:ilvl w:val="0"/>
                <w:numId w:val="8"/>
              </w:numPr>
              <w:pBdr>
                <w:top w:val="nil"/>
                <w:left w:val="nil"/>
                <w:bottom w:val="nil"/>
                <w:right w:val="nil"/>
                <w:between w:val="nil"/>
              </w:pBdr>
              <w:tabs>
                <w:tab w:val="left" w:pos="1154"/>
              </w:tabs>
              <w:spacing w:line="259" w:lineRule="auto"/>
              <w:rPr>
                <w:color w:val="000000"/>
                <w:sz w:val="24"/>
                <w:szCs w:val="24"/>
              </w:rPr>
            </w:pPr>
            <w:r>
              <w:rPr>
                <w:color w:val="000000"/>
                <w:sz w:val="24"/>
                <w:szCs w:val="24"/>
              </w:rPr>
              <w:t>Materials for children to role play carrying out dinosaur excavations. (Possibly in the sand tray)</w:t>
            </w:r>
          </w:p>
          <w:p w:rsidR="00D5546D" w:rsidRDefault="006B3E60">
            <w:pPr>
              <w:numPr>
                <w:ilvl w:val="0"/>
                <w:numId w:val="8"/>
              </w:numPr>
              <w:pBdr>
                <w:top w:val="nil"/>
                <w:left w:val="nil"/>
                <w:bottom w:val="nil"/>
                <w:right w:val="nil"/>
                <w:between w:val="nil"/>
              </w:pBdr>
              <w:tabs>
                <w:tab w:val="left" w:pos="1154"/>
              </w:tabs>
              <w:spacing w:line="259" w:lineRule="auto"/>
              <w:rPr>
                <w:color w:val="000000"/>
                <w:sz w:val="24"/>
                <w:szCs w:val="24"/>
              </w:rPr>
            </w:pPr>
            <w:r>
              <w:rPr>
                <w:color w:val="000000"/>
                <w:sz w:val="24"/>
                <w:szCs w:val="24"/>
              </w:rPr>
              <w:t>Dinosaur Den role play area</w:t>
            </w:r>
          </w:p>
          <w:p w:rsidR="00D5546D" w:rsidRDefault="006B3E60">
            <w:pPr>
              <w:numPr>
                <w:ilvl w:val="0"/>
                <w:numId w:val="8"/>
              </w:numPr>
              <w:pBdr>
                <w:top w:val="nil"/>
                <w:left w:val="nil"/>
                <w:bottom w:val="nil"/>
                <w:right w:val="nil"/>
                <w:between w:val="nil"/>
              </w:pBdr>
              <w:tabs>
                <w:tab w:val="left" w:pos="1154"/>
              </w:tabs>
              <w:spacing w:after="160" w:line="259" w:lineRule="auto"/>
              <w:rPr>
                <w:color w:val="000000"/>
                <w:sz w:val="24"/>
                <w:szCs w:val="24"/>
              </w:rPr>
            </w:pPr>
            <w:bookmarkStart w:id="1" w:name="_heading=h.gjdgxs" w:colFirst="0" w:colLast="0"/>
            <w:bookmarkEnd w:id="1"/>
            <w:r>
              <w:rPr>
                <w:color w:val="000000"/>
                <w:sz w:val="24"/>
                <w:szCs w:val="24"/>
              </w:rPr>
              <w:t>Aeroplane role play area set up ( Possibly in the outdoor area)</w:t>
            </w:r>
          </w:p>
        </w:tc>
      </w:tr>
      <w:tr w:rsidR="00D5546D">
        <w:trPr>
          <w:trHeight w:val="229"/>
        </w:trPr>
        <w:tc>
          <w:tcPr>
            <w:tcW w:w="5778" w:type="dxa"/>
            <w:gridSpan w:val="2"/>
            <w:shd w:val="clear" w:color="auto" w:fill="F1FB6B"/>
          </w:tcPr>
          <w:p w:rsidR="00D5546D" w:rsidRDefault="006B3E60">
            <w:pPr>
              <w:tabs>
                <w:tab w:val="left" w:pos="1154"/>
              </w:tabs>
              <w:jc w:val="center"/>
              <w:rPr>
                <w:b/>
                <w:color w:val="FFD965"/>
                <w:sz w:val="24"/>
                <w:szCs w:val="24"/>
              </w:rPr>
            </w:pPr>
            <w:r>
              <w:rPr>
                <w:b/>
                <w:color w:val="000000"/>
                <w:sz w:val="24"/>
                <w:szCs w:val="24"/>
              </w:rPr>
              <w:t>Learning Experiences  and Continuous Provision to support Physical Development</w:t>
            </w:r>
          </w:p>
        </w:tc>
        <w:tc>
          <w:tcPr>
            <w:tcW w:w="5421" w:type="dxa"/>
            <w:gridSpan w:val="2"/>
            <w:shd w:val="clear" w:color="auto" w:fill="F1FB6B"/>
          </w:tcPr>
          <w:p w:rsidR="00D5546D" w:rsidRDefault="006B3E60">
            <w:pPr>
              <w:numPr>
                <w:ilvl w:val="0"/>
                <w:numId w:val="15"/>
              </w:numPr>
              <w:pBdr>
                <w:top w:val="nil"/>
                <w:left w:val="nil"/>
                <w:bottom w:val="nil"/>
                <w:right w:val="nil"/>
                <w:between w:val="nil"/>
              </w:pBdr>
              <w:tabs>
                <w:tab w:val="left" w:pos="1154"/>
              </w:tabs>
              <w:spacing w:after="160" w:line="259" w:lineRule="auto"/>
              <w:jc w:val="center"/>
              <w:rPr>
                <w:color w:val="FFD965"/>
                <w:sz w:val="24"/>
                <w:szCs w:val="24"/>
              </w:rPr>
            </w:pPr>
            <w:r>
              <w:rPr>
                <w:b/>
                <w:color w:val="000000"/>
                <w:sz w:val="24"/>
                <w:szCs w:val="24"/>
              </w:rPr>
              <w:t>Learning Experiences and Continuous Provision to Support Physical Development</w:t>
            </w:r>
          </w:p>
        </w:tc>
      </w:tr>
      <w:tr w:rsidR="00D5546D">
        <w:trPr>
          <w:trHeight w:val="229"/>
        </w:trPr>
        <w:tc>
          <w:tcPr>
            <w:tcW w:w="11199" w:type="dxa"/>
            <w:gridSpan w:val="4"/>
            <w:shd w:val="clear" w:color="auto" w:fill="FFFFFF"/>
          </w:tcPr>
          <w:p w:rsidR="00D5546D" w:rsidRDefault="006B3E60">
            <w:pPr>
              <w:numPr>
                <w:ilvl w:val="0"/>
                <w:numId w:val="3"/>
              </w:numPr>
              <w:pBdr>
                <w:top w:val="nil"/>
                <w:left w:val="nil"/>
                <w:bottom w:val="nil"/>
                <w:right w:val="nil"/>
                <w:between w:val="nil"/>
              </w:pBdr>
              <w:spacing w:after="48" w:line="241" w:lineRule="auto"/>
            </w:pPr>
            <w:r>
              <w:rPr>
                <w:color w:val="000000"/>
                <w:sz w:val="24"/>
                <w:szCs w:val="24"/>
              </w:rPr>
              <w:t>Opportunities to explore out door area and playground equipment that involves further developing gross motor skills of balance co-ordination and upper arm strength</w:t>
            </w:r>
          </w:p>
          <w:p w:rsidR="00D5546D" w:rsidRDefault="006B3E60">
            <w:pPr>
              <w:numPr>
                <w:ilvl w:val="0"/>
                <w:numId w:val="2"/>
              </w:numPr>
              <w:spacing w:after="49"/>
              <w:ind w:hanging="360"/>
            </w:pPr>
            <w:r>
              <w:rPr>
                <w:sz w:val="24"/>
                <w:szCs w:val="24"/>
              </w:rPr>
              <w:t>Gross motor activities will include throwing and catching, balancing on beams, exploring the</w:t>
            </w:r>
            <w:r>
              <w:rPr>
                <w:sz w:val="24"/>
                <w:szCs w:val="24"/>
              </w:rPr>
              <w:t xml:space="preserve"> adventure and tyres and opportunities to dance and add action to songs.</w:t>
            </w:r>
          </w:p>
          <w:p w:rsidR="00D5546D" w:rsidRDefault="006B3E60">
            <w:pPr>
              <w:numPr>
                <w:ilvl w:val="0"/>
                <w:numId w:val="2"/>
              </w:numPr>
              <w:spacing w:after="49"/>
              <w:ind w:hanging="360"/>
            </w:pPr>
            <w:r>
              <w:t>Practising for our May Day Celebrations. This will involve engaging in energetic physical activity and developing their ability skip.</w:t>
            </w:r>
          </w:p>
          <w:p w:rsidR="00D5546D" w:rsidRDefault="006B3E60">
            <w:pPr>
              <w:numPr>
                <w:ilvl w:val="0"/>
                <w:numId w:val="1"/>
              </w:numPr>
              <w:spacing w:line="259" w:lineRule="auto"/>
              <w:ind w:hanging="360"/>
            </w:pPr>
            <w:r>
              <w:rPr>
                <w:sz w:val="24"/>
                <w:szCs w:val="24"/>
              </w:rPr>
              <w:t>Daily fine motor skills will be incorporated into</w:t>
            </w:r>
            <w:r>
              <w:rPr>
                <w:sz w:val="24"/>
                <w:szCs w:val="24"/>
              </w:rPr>
              <w:t xml:space="preserve"> the provision in accordance with the needs of the children. There will be a strong focus on cutting skills.</w:t>
            </w:r>
          </w:p>
          <w:p w:rsidR="00D5546D" w:rsidRDefault="00D5546D">
            <w:pPr>
              <w:tabs>
                <w:tab w:val="left" w:pos="1154"/>
              </w:tabs>
              <w:rPr>
                <w:b/>
                <w:color w:val="000000"/>
                <w:sz w:val="24"/>
                <w:szCs w:val="24"/>
              </w:rPr>
            </w:pPr>
          </w:p>
        </w:tc>
      </w:tr>
      <w:tr w:rsidR="00D5546D">
        <w:trPr>
          <w:trHeight w:val="448"/>
        </w:trPr>
        <w:tc>
          <w:tcPr>
            <w:tcW w:w="5778" w:type="dxa"/>
            <w:gridSpan w:val="2"/>
          </w:tcPr>
          <w:p w:rsidR="00D5546D" w:rsidRDefault="006B3E60">
            <w:pPr>
              <w:jc w:val="center"/>
              <w:rPr>
                <w:b/>
                <w:sz w:val="24"/>
                <w:szCs w:val="24"/>
              </w:rPr>
            </w:pPr>
            <w:r>
              <w:rPr>
                <w:b/>
                <w:sz w:val="24"/>
                <w:szCs w:val="24"/>
              </w:rPr>
              <w:t>PE Unit or Work: Introducing Static and Dynamic Balancing</w:t>
            </w:r>
          </w:p>
        </w:tc>
        <w:tc>
          <w:tcPr>
            <w:tcW w:w="5421" w:type="dxa"/>
            <w:gridSpan w:val="2"/>
          </w:tcPr>
          <w:p w:rsidR="00D5546D" w:rsidRDefault="006B3E60">
            <w:pPr>
              <w:jc w:val="center"/>
              <w:rPr>
                <w:b/>
                <w:sz w:val="24"/>
                <w:szCs w:val="24"/>
              </w:rPr>
            </w:pPr>
            <w:r>
              <w:rPr>
                <w:b/>
                <w:sz w:val="24"/>
                <w:szCs w:val="24"/>
              </w:rPr>
              <w:t xml:space="preserve">PE Unit of Work: </w:t>
            </w:r>
            <w:r>
              <w:rPr>
                <w:sz w:val="24"/>
                <w:szCs w:val="24"/>
              </w:rPr>
              <w:t>Introducing sending and receiving skills</w:t>
            </w:r>
          </w:p>
        </w:tc>
      </w:tr>
      <w:tr w:rsidR="00D5546D">
        <w:trPr>
          <w:trHeight w:val="229"/>
        </w:trPr>
        <w:tc>
          <w:tcPr>
            <w:tcW w:w="5778" w:type="dxa"/>
            <w:gridSpan w:val="2"/>
            <w:shd w:val="clear" w:color="auto" w:fill="FFFFFF"/>
          </w:tcPr>
          <w:p w:rsidR="00D5546D" w:rsidRDefault="006B3E60">
            <w:pPr>
              <w:tabs>
                <w:tab w:val="left" w:pos="1154"/>
              </w:tabs>
              <w:rPr>
                <w:b/>
                <w:color w:val="000000"/>
                <w:sz w:val="24"/>
                <w:szCs w:val="24"/>
              </w:rPr>
            </w:pPr>
            <w:r>
              <w:rPr>
                <w:b/>
                <w:color w:val="000000"/>
                <w:sz w:val="24"/>
                <w:szCs w:val="24"/>
              </w:rPr>
              <w:t>Handwriting Focus:</w:t>
            </w:r>
          </w:p>
          <w:p w:rsidR="00D5546D" w:rsidRDefault="006B3E60">
            <w:pPr>
              <w:numPr>
                <w:ilvl w:val="0"/>
                <w:numId w:val="10"/>
              </w:numPr>
              <w:pBdr>
                <w:top w:val="nil"/>
                <w:left w:val="nil"/>
                <w:bottom w:val="nil"/>
                <w:right w:val="nil"/>
                <w:between w:val="nil"/>
              </w:pBdr>
              <w:tabs>
                <w:tab w:val="left" w:pos="1154"/>
              </w:tabs>
              <w:spacing w:after="160" w:line="259" w:lineRule="auto"/>
              <w:rPr>
                <w:color w:val="000000"/>
                <w:sz w:val="24"/>
                <w:szCs w:val="24"/>
              </w:rPr>
            </w:pPr>
            <w:r>
              <w:rPr>
                <w:color w:val="000000"/>
                <w:sz w:val="24"/>
                <w:szCs w:val="24"/>
              </w:rPr>
              <w:t>Curly Caterpillar letters</w:t>
            </w:r>
          </w:p>
          <w:p w:rsidR="00D5546D" w:rsidRDefault="006B3E60">
            <w:pPr>
              <w:tabs>
                <w:tab w:val="left" w:pos="1154"/>
              </w:tabs>
              <w:ind w:left="720"/>
              <w:rPr>
                <w:color w:val="000000"/>
                <w:sz w:val="24"/>
                <w:szCs w:val="24"/>
              </w:rPr>
            </w:pPr>
            <w:r>
              <w:rPr>
                <w:color w:val="000000"/>
                <w:sz w:val="24"/>
                <w:szCs w:val="24"/>
              </w:rPr>
              <w:t xml:space="preserve"> c a d s o g q</w:t>
            </w:r>
          </w:p>
          <w:p w:rsidR="00D5546D" w:rsidRDefault="006B3E60">
            <w:pPr>
              <w:numPr>
                <w:ilvl w:val="0"/>
                <w:numId w:val="10"/>
              </w:numPr>
              <w:pBdr>
                <w:top w:val="nil"/>
                <w:left w:val="nil"/>
                <w:bottom w:val="nil"/>
                <w:right w:val="nil"/>
                <w:between w:val="nil"/>
              </w:pBdr>
              <w:tabs>
                <w:tab w:val="left" w:pos="1154"/>
              </w:tabs>
              <w:spacing w:line="259" w:lineRule="auto"/>
              <w:rPr>
                <w:color w:val="000000"/>
                <w:sz w:val="24"/>
                <w:szCs w:val="24"/>
              </w:rPr>
            </w:pPr>
            <w:r>
              <w:rPr>
                <w:color w:val="000000"/>
                <w:sz w:val="24"/>
                <w:szCs w:val="24"/>
              </w:rPr>
              <w:t>Revising letters that children have found challenging</w:t>
            </w:r>
          </w:p>
          <w:p w:rsidR="00D5546D" w:rsidRDefault="00D5546D">
            <w:pPr>
              <w:pBdr>
                <w:top w:val="nil"/>
                <w:left w:val="nil"/>
                <w:bottom w:val="nil"/>
                <w:right w:val="nil"/>
                <w:between w:val="nil"/>
              </w:pBdr>
              <w:tabs>
                <w:tab w:val="left" w:pos="1154"/>
              </w:tabs>
              <w:spacing w:after="160" w:line="259" w:lineRule="auto"/>
              <w:ind w:left="720"/>
              <w:rPr>
                <w:color w:val="000000"/>
                <w:sz w:val="24"/>
                <w:szCs w:val="24"/>
              </w:rPr>
            </w:pPr>
          </w:p>
        </w:tc>
        <w:tc>
          <w:tcPr>
            <w:tcW w:w="5421" w:type="dxa"/>
            <w:gridSpan w:val="2"/>
            <w:shd w:val="clear" w:color="auto" w:fill="FFFFFF"/>
          </w:tcPr>
          <w:p w:rsidR="00D5546D" w:rsidRDefault="006B3E60">
            <w:pPr>
              <w:tabs>
                <w:tab w:val="left" w:pos="1154"/>
              </w:tabs>
              <w:rPr>
                <w:b/>
                <w:color w:val="000000"/>
                <w:sz w:val="24"/>
                <w:szCs w:val="24"/>
              </w:rPr>
            </w:pPr>
            <w:r>
              <w:rPr>
                <w:b/>
                <w:color w:val="000000"/>
                <w:sz w:val="24"/>
                <w:szCs w:val="24"/>
              </w:rPr>
              <w:t>Handwriting Focus:</w:t>
            </w:r>
          </w:p>
          <w:p w:rsidR="00D5546D" w:rsidRDefault="006B3E60">
            <w:pPr>
              <w:numPr>
                <w:ilvl w:val="0"/>
                <w:numId w:val="4"/>
              </w:numPr>
              <w:pBdr>
                <w:top w:val="nil"/>
                <w:left w:val="nil"/>
                <w:bottom w:val="nil"/>
                <w:right w:val="nil"/>
                <w:between w:val="nil"/>
              </w:pBdr>
              <w:tabs>
                <w:tab w:val="left" w:pos="1154"/>
              </w:tabs>
              <w:spacing w:line="259" w:lineRule="auto"/>
              <w:rPr>
                <w:color w:val="000000"/>
                <w:sz w:val="24"/>
                <w:szCs w:val="24"/>
              </w:rPr>
            </w:pPr>
            <w:r>
              <w:rPr>
                <w:color w:val="000000"/>
                <w:sz w:val="24"/>
                <w:szCs w:val="24"/>
              </w:rPr>
              <w:t>Zig Zag family letters</w:t>
            </w:r>
          </w:p>
          <w:p w:rsidR="00D5546D" w:rsidRDefault="006B3E60">
            <w:pPr>
              <w:pBdr>
                <w:top w:val="nil"/>
                <w:left w:val="nil"/>
                <w:bottom w:val="nil"/>
                <w:right w:val="nil"/>
                <w:between w:val="nil"/>
              </w:pBdr>
              <w:tabs>
                <w:tab w:val="left" w:pos="1154"/>
              </w:tabs>
              <w:spacing w:line="259" w:lineRule="auto"/>
              <w:ind w:left="720"/>
              <w:rPr>
                <w:color w:val="000000"/>
                <w:sz w:val="24"/>
                <w:szCs w:val="24"/>
              </w:rPr>
            </w:pPr>
            <w:r>
              <w:rPr>
                <w:color w:val="000000"/>
                <w:sz w:val="24"/>
                <w:szCs w:val="24"/>
              </w:rPr>
              <w:t xml:space="preserve">v </w:t>
            </w:r>
            <w:proofErr w:type="gramStart"/>
            <w:r>
              <w:rPr>
                <w:color w:val="000000"/>
                <w:sz w:val="24"/>
                <w:szCs w:val="24"/>
              </w:rPr>
              <w:t>w  x</w:t>
            </w:r>
            <w:proofErr w:type="gramEnd"/>
            <w:r>
              <w:rPr>
                <w:color w:val="000000"/>
                <w:sz w:val="24"/>
                <w:szCs w:val="24"/>
              </w:rPr>
              <w:t xml:space="preserve"> z</w:t>
            </w:r>
          </w:p>
          <w:p w:rsidR="00D5546D" w:rsidRDefault="006B3E60">
            <w:pPr>
              <w:numPr>
                <w:ilvl w:val="0"/>
                <w:numId w:val="4"/>
              </w:numPr>
              <w:pBdr>
                <w:top w:val="nil"/>
                <w:left w:val="nil"/>
                <w:bottom w:val="nil"/>
                <w:right w:val="nil"/>
                <w:between w:val="nil"/>
              </w:pBdr>
              <w:tabs>
                <w:tab w:val="left" w:pos="1154"/>
              </w:tabs>
              <w:spacing w:after="160" w:line="259" w:lineRule="auto"/>
              <w:rPr>
                <w:color w:val="000000"/>
                <w:sz w:val="24"/>
                <w:szCs w:val="24"/>
              </w:rPr>
            </w:pPr>
            <w:r>
              <w:rPr>
                <w:color w:val="000000"/>
                <w:sz w:val="24"/>
                <w:szCs w:val="24"/>
              </w:rPr>
              <w:t>Letter formation of all letters from all letters covered during the year.</w:t>
            </w:r>
          </w:p>
          <w:p w:rsidR="00D5546D" w:rsidRDefault="00D5546D">
            <w:pPr>
              <w:tabs>
                <w:tab w:val="left" w:pos="1154"/>
              </w:tabs>
              <w:rPr>
                <w:b/>
                <w:color w:val="000000"/>
                <w:sz w:val="24"/>
                <w:szCs w:val="24"/>
              </w:rPr>
            </w:pPr>
          </w:p>
        </w:tc>
      </w:tr>
      <w:tr w:rsidR="00D5546D">
        <w:trPr>
          <w:trHeight w:val="321"/>
        </w:trPr>
        <w:tc>
          <w:tcPr>
            <w:tcW w:w="11199" w:type="dxa"/>
            <w:gridSpan w:val="4"/>
            <w:shd w:val="clear" w:color="auto" w:fill="70AD47"/>
          </w:tcPr>
          <w:p w:rsidR="00D5546D" w:rsidRDefault="006B3E60">
            <w:pPr>
              <w:jc w:val="center"/>
              <w:rPr>
                <w:b/>
                <w:sz w:val="24"/>
                <w:szCs w:val="24"/>
              </w:rPr>
            </w:pPr>
            <w:r>
              <w:rPr>
                <w:b/>
                <w:sz w:val="24"/>
                <w:szCs w:val="24"/>
              </w:rPr>
              <w:t>Further Enrichment Activities</w:t>
            </w:r>
          </w:p>
        </w:tc>
      </w:tr>
      <w:tr w:rsidR="00D5546D">
        <w:trPr>
          <w:trHeight w:val="321"/>
        </w:trPr>
        <w:tc>
          <w:tcPr>
            <w:tcW w:w="3309" w:type="dxa"/>
            <w:shd w:val="clear" w:color="auto" w:fill="70AD47"/>
          </w:tcPr>
          <w:p w:rsidR="00D5546D" w:rsidRDefault="006B3E60">
            <w:pPr>
              <w:jc w:val="center"/>
              <w:rPr>
                <w:b/>
                <w:sz w:val="24"/>
                <w:szCs w:val="24"/>
              </w:rPr>
            </w:pPr>
            <w:r>
              <w:rPr>
                <w:b/>
                <w:sz w:val="24"/>
                <w:szCs w:val="24"/>
              </w:rPr>
              <w:t>Further Enrichment Activities</w:t>
            </w:r>
          </w:p>
          <w:p w:rsidR="00D5546D" w:rsidRDefault="00D5546D">
            <w:pPr>
              <w:rPr>
                <w:b/>
                <w:sz w:val="24"/>
                <w:szCs w:val="24"/>
              </w:rPr>
            </w:pPr>
          </w:p>
        </w:tc>
        <w:tc>
          <w:tcPr>
            <w:tcW w:w="3558" w:type="dxa"/>
            <w:gridSpan w:val="2"/>
          </w:tcPr>
          <w:p w:rsidR="00D5546D" w:rsidRDefault="006B3E60">
            <w:pPr>
              <w:jc w:val="center"/>
              <w:rPr>
                <w:b/>
                <w:color w:val="538135"/>
              </w:rPr>
            </w:pPr>
            <w:r>
              <w:rPr>
                <w:b/>
                <w:color w:val="538135"/>
              </w:rPr>
              <w:t>Visiting the Local Park</w:t>
            </w:r>
          </w:p>
          <w:p w:rsidR="00D5546D" w:rsidRDefault="00D5546D">
            <w:pPr>
              <w:jc w:val="center"/>
              <w:rPr>
                <w:b/>
                <w:color w:val="538135"/>
              </w:rPr>
            </w:pPr>
          </w:p>
        </w:tc>
        <w:tc>
          <w:tcPr>
            <w:tcW w:w="4332" w:type="dxa"/>
          </w:tcPr>
          <w:p w:rsidR="00D5546D" w:rsidRDefault="006B3E60">
            <w:pPr>
              <w:jc w:val="center"/>
              <w:rPr>
                <w:b/>
                <w:color w:val="538135"/>
              </w:rPr>
            </w:pPr>
            <w:proofErr w:type="spellStart"/>
            <w:r>
              <w:rPr>
                <w:b/>
                <w:color w:val="538135"/>
              </w:rPr>
              <w:t>Knebworth</w:t>
            </w:r>
            <w:proofErr w:type="spellEnd"/>
            <w:r>
              <w:rPr>
                <w:b/>
                <w:color w:val="538135"/>
              </w:rPr>
              <w:t xml:space="preserve"> House visit to take part in the  Dinosaur Workshop.</w:t>
            </w:r>
          </w:p>
        </w:tc>
      </w:tr>
    </w:tbl>
    <w:p w:rsidR="00D5546D" w:rsidRDefault="00D5546D">
      <w:pPr>
        <w:spacing w:after="0"/>
        <w:rPr>
          <w:b/>
          <w:u w:val="single"/>
        </w:rPr>
      </w:pPr>
    </w:p>
    <w:p w:rsidR="00D5546D" w:rsidRDefault="00D5546D">
      <w:pPr>
        <w:spacing w:after="0"/>
        <w:jc w:val="center"/>
        <w:rPr>
          <w:b/>
          <w:u w:val="single"/>
        </w:rPr>
      </w:pPr>
    </w:p>
    <w:p w:rsidR="00D5546D" w:rsidRDefault="00D5546D">
      <w:pPr>
        <w:tabs>
          <w:tab w:val="left" w:pos="1590"/>
        </w:tabs>
      </w:pPr>
    </w:p>
    <w:sectPr w:rsidR="00D5546D">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auto"/>
    <w:pitch w:val="default"/>
  </w:font>
  <w:font w:name="Arial">
    <w:panose1 w:val="020B0604020202020204"/>
    <w:charset w:val="00"/>
    <w:family w:val="swiss"/>
    <w:pitch w:val="variable"/>
    <w:sig w:usb0="E0002EFF" w:usb1="C000785B" w:usb2="00000009" w:usb3="00000000" w:csb0="000001FF" w:csb1="00000000"/>
  </w:font>
  <w:font w:name="Quattrocento San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7BB"/>
    <w:multiLevelType w:val="multilevel"/>
    <w:tmpl w:val="BAE802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BD7D97"/>
    <w:multiLevelType w:val="multilevel"/>
    <w:tmpl w:val="D31202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B5072A"/>
    <w:multiLevelType w:val="multilevel"/>
    <w:tmpl w:val="F882431E"/>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547" w:hanging="154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267" w:hanging="226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987" w:hanging="2987"/>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707" w:hanging="370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427" w:hanging="442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147" w:hanging="5147"/>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867" w:hanging="586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587" w:hanging="6587"/>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3" w15:restartNumberingAfterBreak="0">
    <w:nsid w:val="231F1E21"/>
    <w:multiLevelType w:val="multilevel"/>
    <w:tmpl w:val="FEBAB918"/>
    <w:lvl w:ilvl="0">
      <w:start w:val="1"/>
      <w:numFmt w:val="bullet"/>
      <w:lvlText w:val="•"/>
      <w:lvlJc w:val="left"/>
      <w:pPr>
        <w:ind w:left="722" w:hanging="722"/>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548" w:hanging="154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268" w:hanging="226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988" w:hanging="2988"/>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708" w:hanging="370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428" w:hanging="442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148" w:hanging="5148"/>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868" w:hanging="586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588" w:hanging="6588"/>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4" w15:restartNumberingAfterBreak="0">
    <w:nsid w:val="25770F98"/>
    <w:multiLevelType w:val="multilevel"/>
    <w:tmpl w:val="C6A43A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8B13DD0"/>
    <w:multiLevelType w:val="multilevel"/>
    <w:tmpl w:val="458EE8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A2609"/>
    <w:multiLevelType w:val="multilevel"/>
    <w:tmpl w:val="A150E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4B6253"/>
    <w:multiLevelType w:val="multilevel"/>
    <w:tmpl w:val="BF70D0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10A648C"/>
    <w:multiLevelType w:val="multilevel"/>
    <w:tmpl w:val="49303C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B426A16"/>
    <w:multiLevelType w:val="multilevel"/>
    <w:tmpl w:val="4DDED6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D697504"/>
    <w:multiLevelType w:val="multilevel"/>
    <w:tmpl w:val="BF36EC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D7256C1"/>
    <w:multiLevelType w:val="multilevel"/>
    <w:tmpl w:val="F22AD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D3D2477"/>
    <w:multiLevelType w:val="multilevel"/>
    <w:tmpl w:val="362CBF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C2C1BD1"/>
    <w:multiLevelType w:val="multilevel"/>
    <w:tmpl w:val="D25004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5796521"/>
    <w:multiLevelType w:val="multilevel"/>
    <w:tmpl w:val="ECAC17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7"/>
  </w:num>
  <w:num w:numId="4">
    <w:abstractNumId w:val="4"/>
  </w:num>
  <w:num w:numId="5">
    <w:abstractNumId w:val="5"/>
  </w:num>
  <w:num w:numId="6">
    <w:abstractNumId w:val="13"/>
  </w:num>
  <w:num w:numId="7">
    <w:abstractNumId w:val="9"/>
  </w:num>
  <w:num w:numId="8">
    <w:abstractNumId w:val="6"/>
  </w:num>
  <w:num w:numId="9">
    <w:abstractNumId w:val="14"/>
  </w:num>
  <w:num w:numId="10">
    <w:abstractNumId w:val="12"/>
  </w:num>
  <w:num w:numId="11">
    <w:abstractNumId w:val="0"/>
  </w:num>
  <w:num w:numId="12">
    <w:abstractNumId w:val="10"/>
  </w:num>
  <w:num w:numId="13">
    <w:abstractNumId w:val="1"/>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46D"/>
    <w:rsid w:val="006B3E60"/>
    <w:rsid w:val="00D55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0725EF-0E49-420A-A0C5-AE12AB1E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B5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41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34A7"/>
    <w:rPr>
      <w:color w:val="0563C1" w:themeColor="hyperlink"/>
      <w:u w:val="single"/>
    </w:rPr>
  </w:style>
  <w:style w:type="paragraph" w:styleId="ListParagraph">
    <w:name w:val="List Paragraph"/>
    <w:basedOn w:val="Normal"/>
    <w:uiPriority w:val="34"/>
    <w:qFormat/>
    <w:rsid w:val="008E5919"/>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AjETFq9NLkNa+spunskGbgCRA==">CgMxLjAyCGguZ2pkZ3hzOABqKQoTc3VnZ2VzdC5pYTV5Mm10Z2J2MxISUmFwaGFlbGxhIENocmlzdG91aioKFHN1Z2dlc3Qub2t6Z3F6Y2w5NjdqEhJSYXBoYWVsbGEgQ2hyaXN0b3VqKgoUc3VnZ2VzdC5leG9weno3bW1iMGESElJhcGhhZWxsYSBDaHJpc3RvdWoqChRzdWdnZXN0LnhhcXdzeWw4ZGJlNBISUmFwaGFlbGxhIENocmlzdG91aioKFHN1Z2dlc3QuaHU4eXo5a3RkNXZnEhJSYXBoYWVsbGEgQ2hyaXN0b3VqKgoUc3VnZ2VzdC4zbDVienE1cWc5d2kSElJhcGhhZWxsYSBDaHJpc3RvdXIhMTFZdTdwU3BWbEZjOUxyVWJEY056dVNJN1FTV2ZQdG9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Beechey</dc:creator>
  <cp:lastModifiedBy>Eileen Beechey</cp:lastModifiedBy>
  <cp:revision>2</cp:revision>
  <dcterms:created xsi:type="dcterms:W3CDTF">2025-11-02T17:29:00Z</dcterms:created>
  <dcterms:modified xsi:type="dcterms:W3CDTF">2025-11-02T17:29:00Z</dcterms:modified>
</cp:coreProperties>
</file>